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8E507" w14:textId="77777777" w:rsidR="00061AD4" w:rsidRDefault="00061AD4">
      <w:pPr>
        <w:pStyle w:val="a3"/>
        <w:kinsoku w:val="0"/>
        <w:overflowPunct w:val="0"/>
        <w:spacing w:before="78" w:line="184" w:lineRule="auto"/>
        <w:ind w:left="2544" w:right="1745"/>
        <w:rPr>
          <w:rFonts w:ascii="黑体" w:eastAsia="黑体" w:hAnsi="宋体"/>
          <w:b/>
          <w:sz w:val="44"/>
        </w:rPr>
      </w:pPr>
      <w:r>
        <w:rPr>
          <w:rFonts w:ascii="黑体" w:eastAsia="黑体" w:hAnsi="宋体" w:hint="eastAsia"/>
          <w:b/>
          <w:sz w:val="44"/>
        </w:rPr>
        <w:t>钢管混凝土边柱与组合梁端板</w:t>
      </w:r>
    </w:p>
    <w:p w14:paraId="42A71150" w14:textId="697B4B38" w:rsidR="0091360A" w:rsidRPr="007757B2" w:rsidRDefault="00061AD4">
      <w:pPr>
        <w:pStyle w:val="a3"/>
        <w:kinsoku w:val="0"/>
        <w:overflowPunct w:val="0"/>
        <w:spacing w:before="78" w:line="184" w:lineRule="auto"/>
        <w:ind w:left="2544" w:right="1745"/>
        <w:rPr>
          <w:rFonts w:ascii="Times New Roman" w:eastAsia="方正黑体_GBK" w:cs="方正黑体_GBK"/>
          <w:sz w:val="41"/>
          <w:szCs w:val="41"/>
        </w:rPr>
      </w:pPr>
      <w:r>
        <w:rPr>
          <w:rFonts w:ascii="黑体" w:eastAsia="黑体" w:hAnsi="宋体" w:hint="eastAsia"/>
          <w:b/>
          <w:sz w:val="44"/>
        </w:rPr>
        <w:t>连接的抗震试验研究</w:t>
      </w:r>
      <w:r w:rsidR="00D9216C" w:rsidRPr="00D9216C">
        <w:rPr>
          <w:rFonts w:ascii="黑体" w:eastAsia="黑体" w:hAnsi="宋体" w:hint="eastAsia"/>
          <w:b/>
          <w:color w:val="FF0000"/>
          <w:sz w:val="44"/>
        </w:rPr>
        <w:t>(黑二加粗)</w:t>
      </w:r>
    </w:p>
    <w:p w14:paraId="1E5006C0" w14:textId="34D47EA6" w:rsidR="0091360A" w:rsidRPr="007757B2" w:rsidRDefault="00061AD4">
      <w:pPr>
        <w:pStyle w:val="a3"/>
        <w:tabs>
          <w:tab w:val="left" w:pos="3709"/>
          <w:tab w:val="left" w:pos="4186"/>
        </w:tabs>
        <w:kinsoku w:val="0"/>
        <w:overflowPunct w:val="0"/>
        <w:spacing w:before="388"/>
        <w:ind w:left="2535"/>
        <w:rPr>
          <w:rFonts w:ascii="Times New Roman" w:eastAsia="Times New Roman" w:cs="Arial Unicode MS"/>
          <w:w w:val="80"/>
          <w:sz w:val="13"/>
          <w:szCs w:val="13"/>
        </w:rPr>
      </w:pPr>
      <w:r>
        <w:rPr>
          <w:rFonts w:ascii="楷体_GB2312" w:eastAsia="楷体_GB2312" w:hint="eastAsia"/>
          <w:sz w:val="24"/>
          <w:szCs w:val="24"/>
        </w:rPr>
        <w:t>×××</w:t>
      </w:r>
      <w:r w:rsidRPr="005F4E79">
        <w:rPr>
          <w:rFonts w:ascii="Times New Roman" w:eastAsia="楷体_GB2312" w:cs="Times New Roman"/>
          <w:sz w:val="24"/>
          <w:szCs w:val="24"/>
          <w:vertAlign w:val="superscript"/>
        </w:rPr>
        <w:t>1,2</w:t>
      </w:r>
      <w:r w:rsidR="0001734E">
        <w:rPr>
          <w:rFonts w:ascii="楷体_GB2312" w:eastAsia="楷体_GB2312" w:hAnsi="楷体_GB2312" w:cs="楷体_GB2312" w:hint="eastAsia"/>
          <w:sz w:val="24"/>
          <w:szCs w:val="24"/>
        </w:rPr>
        <w:t xml:space="preserve">　　</w:t>
      </w:r>
      <w:r>
        <w:rPr>
          <w:rFonts w:ascii="楷体_GB2312" w:eastAsia="楷体_GB2312" w:hAnsi="楷体_GB2312" w:cs="楷体_GB2312" w:hint="eastAsia"/>
          <w:sz w:val="24"/>
          <w:szCs w:val="24"/>
        </w:rPr>
        <w:t>×××</w:t>
      </w:r>
      <w:r w:rsidRPr="005F4E79">
        <w:rPr>
          <w:rFonts w:ascii="Times New Roman" w:eastAsia="楷体_GB2312" w:cs="Times New Roman"/>
          <w:sz w:val="24"/>
          <w:szCs w:val="24"/>
          <w:vertAlign w:val="superscript"/>
        </w:rPr>
        <w:t>1</w:t>
      </w:r>
      <w:r w:rsidR="0001734E">
        <w:rPr>
          <w:rFonts w:ascii="楷体_GB2312" w:eastAsia="楷体_GB2312" w:hint="eastAsia"/>
          <w:sz w:val="24"/>
          <w:szCs w:val="24"/>
        </w:rPr>
        <w:t xml:space="preserve">　　</w:t>
      </w:r>
      <w:r>
        <w:rPr>
          <w:rFonts w:ascii="楷体_GB2312" w:eastAsia="楷体_GB2312" w:hint="eastAsia"/>
          <w:sz w:val="24"/>
          <w:szCs w:val="24"/>
        </w:rPr>
        <w:t>×××</w:t>
      </w:r>
      <w:r w:rsidRPr="005F4E79">
        <w:rPr>
          <w:rFonts w:ascii="Times New Roman" w:eastAsia="楷体_GB2312" w:cs="Times New Roman"/>
          <w:sz w:val="24"/>
          <w:szCs w:val="24"/>
          <w:vertAlign w:val="superscript"/>
        </w:rPr>
        <w:t>3</w:t>
      </w:r>
      <w:r w:rsidR="0001734E">
        <w:rPr>
          <w:rFonts w:ascii="楷体_GB2312" w:eastAsia="楷体_GB2312" w:hint="eastAsia"/>
          <w:sz w:val="24"/>
          <w:szCs w:val="24"/>
        </w:rPr>
        <w:t xml:space="preserve">　　</w:t>
      </w:r>
      <w:r>
        <w:rPr>
          <w:rFonts w:ascii="楷体_GB2312" w:eastAsia="楷体_GB2312" w:hint="eastAsia"/>
          <w:sz w:val="24"/>
          <w:szCs w:val="24"/>
        </w:rPr>
        <w:t>×××</w:t>
      </w:r>
      <w:r w:rsidRPr="005F4E79">
        <w:rPr>
          <w:rFonts w:ascii="Times New Roman" w:eastAsia="楷体_GB2312" w:cs="Times New Roman"/>
          <w:sz w:val="24"/>
          <w:szCs w:val="24"/>
          <w:vertAlign w:val="superscript"/>
        </w:rPr>
        <w:t>2</w:t>
      </w:r>
      <w:r w:rsidR="00100825">
        <w:rPr>
          <w:rFonts w:ascii="楷体_GB2312" w:eastAsia="楷体_GB2312" w:hint="eastAsia"/>
          <w:color w:val="FF0000"/>
          <w:sz w:val="24"/>
          <w:szCs w:val="24"/>
        </w:rPr>
        <w:t>（</w:t>
      </w:r>
      <w:proofErr w:type="gramStart"/>
      <w:r w:rsidR="00100825">
        <w:rPr>
          <w:rFonts w:ascii="楷体_GB2312" w:eastAsia="楷体_GB2312" w:hint="eastAsia"/>
          <w:color w:val="FF0000"/>
          <w:sz w:val="24"/>
          <w:szCs w:val="24"/>
        </w:rPr>
        <w:t>楷小四</w:t>
      </w:r>
      <w:proofErr w:type="gramEnd"/>
      <w:r w:rsidR="00100825">
        <w:rPr>
          <w:rFonts w:ascii="楷体_GB2312" w:eastAsia="楷体_GB2312" w:hint="eastAsia"/>
          <w:color w:val="FF0000"/>
          <w:sz w:val="24"/>
          <w:szCs w:val="24"/>
        </w:rPr>
        <w:t>）</w:t>
      </w:r>
    </w:p>
    <w:p w14:paraId="7F1FC1AC" w14:textId="77777777" w:rsidR="0091360A" w:rsidRPr="007757B2" w:rsidRDefault="0091360A">
      <w:pPr>
        <w:pStyle w:val="a3"/>
        <w:kinsoku w:val="0"/>
        <w:overflowPunct w:val="0"/>
        <w:rPr>
          <w:rFonts w:ascii="Times New Roman" w:eastAsia="Times New Roman" w:cs="Arial Unicode MS"/>
        </w:rPr>
      </w:pPr>
    </w:p>
    <w:p w14:paraId="0055E018" w14:textId="77777777" w:rsidR="0091360A" w:rsidRPr="007757B2" w:rsidRDefault="0091360A">
      <w:pPr>
        <w:pStyle w:val="a3"/>
        <w:kinsoku w:val="0"/>
        <w:overflowPunct w:val="0"/>
        <w:spacing w:before="5"/>
        <w:rPr>
          <w:rFonts w:ascii="Times New Roman" w:eastAsia="Times New Roman" w:cs="Arial Unicode MS"/>
          <w:sz w:val="12"/>
          <w:szCs w:val="12"/>
        </w:rPr>
      </w:pPr>
    </w:p>
    <w:p w14:paraId="7982AEE4" w14:textId="77777777" w:rsidR="0091360A" w:rsidRPr="007757B2" w:rsidRDefault="0091360A">
      <w:pPr>
        <w:pStyle w:val="a3"/>
        <w:kinsoku w:val="0"/>
        <w:overflowPunct w:val="0"/>
        <w:spacing w:before="5"/>
        <w:rPr>
          <w:rFonts w:ascii="Times New Roman" w:eastAsia="Times New Roman" w:cs="Arial Unicode MS"/>
          <w:sz w:val="12"/>
          <w:szCs w:val="12"/>
        </w:rPr>
        <w:sectPr w:rsidR="0091360A" w:rsidRPr="007757B2" w:rsidSect="00197E11">
          <w:headerReference w:type="even" r:id="rId8"/>
          <w:headerReference w:type="default" r:id="rId9"/>
          <w:footerReference w:type="default" r:id="rId10"/>
          <w:footerReference w:type="first" r:id="rId11"/>
          <w:type w:val="continuous"/>
          <w:pgSz w:w="11906" w:h="16838" w:code="9"/>
          <w:pgMar w:top="1360" w:right="0" w:bottom="280" w:left="960" w:header="680" w:footer="680" w:gutter="0"/>
          <w:cols w:space="720"/>
          <w:noEndnote/>
          <w:docGrid w:linePitch="299"/>
        </w:sectPr>
      </w:pPr>
    </w:p>
    <w:p w14:paraId="257C472F" w14:textId="459362D8" w:rsidR="00061AD4" w:rsidRDefault="00061AD4" w:rsidP="00580559">
      <w:pPr>
        <w:pStyle w:val="a3"/>
        <w:kinsoku w:val="0"/>
        <w:overflowPunct w:val="0"/>
        <w:spacing w:beforeLines="100" w:before="240"/>
        <w:ind w:left="2" w:hanging="2"/>
        <w:jc w:val="both"/>
        <w:rPr>
          <w:rFonts w:ascii="楷体" w:eastAsia="楷体" w:hAnsi="楷体"/>
          <w:sz w:val="15"/>
          <w:szCs w:val="15"/>
        </w:rPr>
      </w:pPr>
      <w:r w:rsidRPr="007E3BC3">
        <w:rPr>
          <w:rFonts w:ascii="楷体" w:eastAsia="楷体" w:hAnsi="楷体"/>
          <w:sz w:val="15"/>
          <w:szCs w:val="15"/>
        </w:rPr>
        <w:t>1.</w:t>
      </w:r>
      <w:bookmarkStart w:id="0" w:name="_Hlk160541217"/>
      <w:r w:rsidR="00E33232" w:rsidRPr="00E33232">
        <w:rPr>
          <w:rFonts w:ascii="楷体" w:eastAsia="楷体" w:hAnsi="楷体"/>
          <w:sz w:val="15"/>
          <w:szCs w:val="15"/>
        </w:rPr>
        <w:t>××</w:t>
      </w:r>
      <w:bookmarkEnd w:id="0"/>
      <w:r w:rsidRPr="007E3BC3">
        <w:rPr>
          <w:rFonts w:ascii="楷体" w:eastAsia="楷体" w:hAnsi="楷体" w:hint="eastAsia"/>
          <w:sz w:val="15"/>
          <w:szCs w:val="15"/>
        </w:rPr>
        <w:t>工业大学，安徽合肥</w:t>
      </w:r>
      <w:r w:rsidRPr="007E3BC3">
        <w:rPr>
          <w:rFonts w:ascii="楷体" w:eastAsia="楷体" w:hAnsi="楷体"/>
          <w:sz w:val="15"/>
          <w:szCs w:val="15"/>
        </w:rPr>
        <w:t xml:space="preserve"> 230009</w:t>
      </w:r>
      <w:r w:rsidR="000601F8" w:rsidRPr="000601F8">
        <w:rPr>
          <w:rFonts w:ascii="楷体" w:eastAsia="楷体" w:hAnsi="楷体" w:hint="eastAsia"/>
          <w:color w:val="FF0000"/>
          <w:sz w:val="15"/>
          <w:szCs w:val="15"/>
        </w:rPr>
        <w:t>（楷六）</w:t>
      </w:r>
    </w:p>
    <w:p w14:paraId="2BC39C95" w14:textId="40763FCF" w:rsidR="00061AD4" w:rsidRDefault="00061AD4" w:rsidP="00580559">
      <w:pPr>
        <w:pStyle w:val="a3"/>
        <w:kinsoku w:val="0"/>
        <w:overflowPunct w:val="0"/>
        <w:ind w:leftChars="-2" w:left="-2" w:right="40" w:hanging="2"/>
        <w:jc w:val="both"/>
        <w:rPr>
          <w:rFonts w:ascii="楷体" w:eastAsia="楷体" w:hAnsi="楷体"/>
          <w:sz w:val="15"/>
          <w:szCs w:val="15"/>
        </w:rPr>
      </w:pPr>
      <w:r w:rsidRPr="007E3BC3">
        <w:rPr>
          <w:rFonts w:ascii="楷体" w:eastAsia="楷体" w:hAnsi="楷体"/>
          <w:sz w:val="15"/>
          <w:szCs w:val="15"/>
        </w:rPr>
        <w:t>2.</w:t>
      </w:r>
      <w:r w:rsidRPr="007E3BC3">
        <w:rPr>
          <w:rFonts w:ascii="楷体" w:eastAsia="楷体" w:hAnsi="楷体" w:hint="eastAsia"/>
          <w:sz w:val="15"/>
          <w:szCs w:val="15"/>
        </w:rPr>
        <w:t>同济大学</w:t>
      </w:r>
      <w:r w:rsidR="00E33232" w:rsidRPr="00E33232">
        <w:rPr>
          <w:rFonts w:ascii="楷体" w:eastAsia="楷体" w:hAnsi="楷体"/>
          <w:sz w:val="15"/>
          <w:szCs w:val="15"/>
        </w:rPr>
        <w:t>××</w:t>
      </w:r>
      <w:r w:rsidRPr="007E3BC3">
        <w:rPr>
          <w:rFonts w:ascii="楷体" w:eastAsia="楷体" w:hAnsi="楷体" w:hint="eastAsia"/>
          <w:sz w:val="15"/>
          <w:szCs w:val="15"/>
        </w:rPr>
        <w:t>重点实验室</w:t>
      </w:r>
      <w:r w:rsidRPr="007E3BC3">
        <w:rPr>
          <w:rFonts w:ascii="楷体" w:eastAsia="楷体" w:hAnsi="楷体"/>
          <w:sz w:val="15"/>
          <w:szCs w:val="15"/>
        </w:rPr>
        <w:t>,</w:t>
      </w:r>
      <w:r w:rsidRPr="007E3BC3">
        <w:rPr>
          <w:rFonts w:ascii="楷体" w:eastAsia="楷体" w:hAnsi="楷体" w:hint="eastAsia"/>
          <w:sz w:val="15"/>
          <w:szCs w:val="15"/>
        </w:rPr>
        <w:t>上海</w:t>
      </w:r>
      <w:r w:rsidRPr="007E3BC3">
        <w:rPr>
          <w:rFonts w:ascii="楷体" w:eastAsia="楷体" w:hAnsi="楷体"/>
          <w:sz w:val="15"/>
          <w:szCs w:val="15"/>
        </w:rPr>
        <w:t xml:space="preserve"> 200092</w:t>
      </w:r>
    </w:p>
    <w:p w14:paraId="0A5AD70D" w14:textId="6498EC6E" w:rsidR="0091360A" w:rsidRPr="007757B2" w:rsidRDefault="00061AD4" w:rsidP="00580559">
      <w:pPr>
        <w:pStyle w:val="a3"/>
        <w:kinsoku w:val="0"/>
        <w:overflowPunct w:val="0"/>
        <w:ind w:leftChars="-2" w:left="-2" w:right="40" w:hanging="2"/>
        <w:jc w:val="both"/>
        <w:rPr>
          <w:rFonts w:ascii="Times New Roman" w:eastAsia="Times New Roman" w:cs="Arial Unicode MS"/>
          <w:w w:val="75"/>
          <w:sz w:val="15"/>
          <w:szCs w:val="15"/>
        </w:rPr>
      </w:pPr>
      <w:r w:rsidRPr="007E3BC3">
        <w:rPr>
          <w:rFonts w:ascii="楷体" w:eastAsia="楷体" w:hAnsi="楷体"/>
          <w:sz w:val="15"/>
          <w:szCs w:val="15"/>
        </w:rPr>
        <w:t>3.</w:t>
      </w:r>
      <w:r w:rsidR="00E33232" w:rsidRPr="00E33232">
        <w:rPr>
          <w:rFonts w:ascii="楷体" w:eastAsia="楷体" w:hAnsi="楷体"/>
          <w:sz w:val="15"/>
          <w:szCs w:val="15"/>
        </w:rPr>
        <w:t>××</w:t>
      </w:r>
      <w:r w:rsidRPr="007E3BC3">
        <w:rPr>
          <w:rFonts w:ascii="楷体" w:eastAsia="楷体" w:hAnsi="楷体" w:hint="eastAsia"/>
          <w:sz w:val="15"/>
          <w:szCs w:val="15"/>
        </w:rPr>
        <w:t>设计院</w:t>
      </w:r>
      <w:r w:rsidRPr="007E3BC3">
        <w:rPr>
          <w:rFonts w:ascii="楷体" w:eastAsia="楷体" w:hAnsi="楷体"/>
          <w:sz w:val="15"/>
          <w:szCs w:val="15"/>
        </w:rPr>
        <w:t>,</w:t>
      </w:r>
      <w:r w:rsidRPr="007E3BC3">
        <w:rPr>
          <w:rFonts w:ascii="楷体" w:eastAsia="楷体" w:hAnsi="楷体" w:hint="eastAsia"/>
          <w:sz w:val="15"/>
          <w:szCs w:val="15"/>
        </w:rPr>
        <w:t>安徽合肥</w:t>
      </w:r>
      <w:r w:rsidRPr="007E3BC3">
        <w:rPr>
          <w:rFonts w:ascii="楷体" w:eastAsia="楷体" w:hAnsi="楷体"/>
          <w:sz w:val="15"/>
          <w:szCs w:val="15"/>
        </w:rPr>
        <w:t xml:space="preserve"> 230601</w:t>
      </w:r>
    </w:p>
    <w:p w14:paraId="59F8B5CF" w14:textId="14BE092B" w:rsidR="0091360A" w:rsidRPr="007757B2" w:rsidRDefault="0091360A" w:rsidP="00580559">
      <w:pPr>
        <w:pStyle w:val="a3"/>
        <w:kinsoku w:val="0"/>
        <w:overflowPunct w:val="0"/>
        <w:spacing w:beforeLines="50" w:before="120" w:line="300" w:lineRule="exact"/>
        <w:ind w:leftChars="-2" w:left="-2" w:right="1215" w:hanging="2"/>
        <w:jc w:val="both"/>
        <w:rPr>
          <w:rFonts w:ascii="Times New Roman" w:eastAsia="Times New Roman" w:cs="Arial Unicode MS"/>
          <w:w w:val="70"/>
          <w:sz w:val="17"/>
          <w:szCs w:val="17"/>
        </w:rPr>
      </w:pPr>
      <w:r w:rsidRPr="007757B2">
        <w:rPr>
          <w:rFonts w:ascii="Times New Roman" w:eastAsiaTheme="minorEastAsia" w:cs="Times New Roman"/>
          <w:sz w:val="24"/>
          <w:szCs w:val="24"/>
        </w:rPr>
        <w:br w:type="column"/>
      </w:r>
      <w:r w:rsidR="00061AD4">
        <w:rPr>
          <w:rFonts w:ascii="黑体" w:eastAsia="黑体" w:hAnsi="宋体" w:hint="eastAsia"/>
          <w:b/>
          <w:sz w:val="18"/>
        </w:rPr>
        <w:t>摘要</w:t>
      </w:r>
      <w:r w:rsidR="00100825">
        <w:rPr>
          <w:rFonts w:ascii="黑体" w:eastAsia="黑体" w:hint="eastAsia"/>
          <w:color w:val="FF0000"/>
          <w:sz w:val="18"/>
          <w:szCs w:val="18"/>
        </w:rPr>
        <w:t>（黑小五加粗）</w:t>
      </w:r>
      <w:r w:rsidR="0082141B">
        <w:rPr>
          <w:rFonts w:ascii="黑体" w:eastAsia="黑体" w:hAnsi="宋体" w:hint="eastAsia"/>
          <w:b/>
          <w:sz w:val="18"/>
        </w:rPr>
        <w:t>：</w:t>
      </w:r>
      <w:r w:rsidR="00061AD4" w:rsidRPr="00061AD4">
        <w:rPr>
          <w:rFonts w:asciiTheme="minorEastAsia" w:eastAsiaTheme="minorEastAsia" w:hAnsiTheme="minorEastAsia" w:hint="eastAsia"/>
          <w:sz w:val="18"/>
        </w:rPr>
        <w:t>为研究地震荷载作用下钢管混凝土柱与钢</w:t>
      </w:r>
      <w:r w:rsidR="00061AD4" w:rsidRPr="00061AD4">
        <w:rPr>
          <w:rFonts w:asciiTheme="minorEastAsia" w:eastAsiaTheme="minorEastAsia" w:hAnsiTheme="minorEastAsia" w:cs="宋体" w:hint="eastAsia"/>
          <w:sz w:val="18"/>
        </w:rPr>
        <w:t>混凝土组合梁端板连接的受力性能和破坏机理，进行</w:t>
      </w:r>
      <w:r w:rsidR="00061AD4" w:rsidRPr="00061AD4">
        <w:rPr>
          <w:rFonts w:asciiTheme="minorEastAsia" w:eastAsiaTheme="minorEastAsia" w:hAnsiTheme="minorEastAsia"/>
          <w:sz w:val="18"/>
        </w:rPr>
        <w:t>4</w:t>
      </w:r>
      <w:proofErr w:type="gramStart"/>
      <w:r w:rsidR="00061AD4" w:rsidRPr="00061AD4">
        <w:rPr>
          <w:rFonts w:asciiTheme="minorEastAsia" w:eastAsiaTheme="minorEastAsia" w:hAnsiTheme="minorEastAsia" w:hint="eastAsia"/>
          <w:sz w:val="18"/>
        </w:rPr>
        <w:t>榀</w:t>
      </w:r>
      <w:proofErr w:type="gramEnd"/>
      <w:r w:rsidR="00061AD4" w:rsidRPr="00061AD4">
        <w:rPr>
          <w:rFonts w:asciiTheme="minorEastAsia" w:eastAsiaTheme="minorEastAsia" w:hAnsiTheme="minorEastAsia" w:hint="eastAsia"/>
          <w:sz w:val="18"/>
        </w:rPr>
        <w:t>带楼板半刚性钢管混凝土组合框架端板连接节点</w:t>
      </w:r>
      <w:proofErr w:type="gramStart"/>
      <w:r w:rsidR="00061AD4" w:rsidRPr="00061AD4">
        <w:rPr>
          <w:rFonts w:asciiTheme="minorEastAsia" w:eastAsiaTheme="minorEastAsia" w:hAnsiTheme="minorEastAsia" w:hint="eastAsia"/>
          <w:sz w:val="18"/>
        </w:rPr>
        <w:t>的低周反复</w:t>
      </w:r>
      <w:proofErr w:type="gramEnd"/>
      <w:r w:rsidR="00061AD4" w:rsidRPr="00061AD4">
        <w:rPr>
          <w:rFonts w:asciiTheme="minorEastAsia" w:eastAsiaTheme="minorEastAsia" w:hAnsiTheme="minorEastAsia" w:hint="eastAsia"/>
          <w:sz w:val="18"/>
        </w:rPr>
        <w:t>荷载试验。试件为边柱节点，试验参数为柱截面类型和端板类型。详细考察</w:t>
      </w:r>
      <w:proofErr w:type="gramStart"/>
      <w:r w:rsidR="00061AD4" w:rsidRPr="00061AD4">
        <w:rPr>
          <w:rFonts w:asciiTheme="minorEastAsia" w:eastAsiaTheme="minorEastAsia" w:hAnsiTheme="minorEastAsia" w:hint="eastAsia"/>
          <w:sz w:val="18"/>
        </w:rPr>
        <w:t>试验全</w:t>
      </w:r>
      <w:proofErr w:type="gramEnd"/>
      <w:r w:rsidR="00061AD4" w:rsidRPr="00061AD4">
        <w:rPr>
          <w:rFonts w:asciiTheme="minorEastAsia" w:eastAsiaTheme="minorEastAsia" w:hAnsiTheme="minorEastAsia" w:hint="eastAsia"/>
          <w:sz w:val="18"/>
        </w:rPr>
        <w:t>过程和试件破坏模式，分析组合节点</w:t>
      </w:r>
      <w:proofErr w:type="gramStart"/>
      <w:r w:rsidR="00061AD4" w:rsidRPr="00061AD4">
        <w:rPr>
          <w:rFonts w:asciiTheme="minorEastAsia" w:eastAsiaTheme="minorEastAsia" w:hAnsiTheme="minorEastAsia" w:hint="eastAsia"/>
          <w:sz w:val="18"/>
        </w:rPr>
        <w:t>的滞回曲线</w:t>
      </w:r>
      <w:proofErr w:type="gramEnd"/>
      <w:r w:rsidR="00061AD4" w:rsidRPr="00061AD4">
        <w:rPr>
          <w:rFonts w:asciiTheme="minorEastAsia" w:eastAsiaTheme="minorEastAsia" w:hAnsiTheme="minorEastAsia" w:hint="eastAsia"/>
          <w:sz w:val="18"/>
        </w:rPr>
        <w:t>、骨架曲线及特征值、强度和刚度退化规律、耗能能力等。根据现有规范评价节点的刚性和延性。研究表明，端板类型、柱截面类型和螺栓锚固构造对组合节点的承载力和刚度有明显影响；钢管混凝土边柱</w:t>
      </w:r>
      <w:r w:rsidR="00485870" w:rsidRPr="00536413">
        <w:rPr>
          <w:rFonts w:ascii="Times New Roman" w:eastAsia="宋体" w:cs="Times New Roman" w:hint="eastAsia"/>
          <w:kern w:val="2"/>
          <w:sz w:val="21"/>
          <w:szCs w:val="24"/>
        </w:rPr>
        <w:t>……</w:t>
      </w:r>
      <w:r w:rsidR="00061AD4" w:rsidRPr="00061AD4">
        <w:rPr>
          <w:rFonts w:asciiTheme="minorEastAsia" w:eastAsiaTheme="minorEastAsia" w:hAnsiTheme="minorEastAsia" w:cs="宋体" w:hint="eastAsia"/>
          <w:sz w:val="18"/>
        </w:rPr>
        <w:t>连接、部分强度节点</w:t>
      </w:r>
      <w:r w:rsidR="00A912AE">
        <w:rPr>
          <w:rFonts w:asciiTheme="minorEastAsia" w:eastAsiaTheme="minorEastAsia" w:hAnsiTheme="minorEastAsia" w:cs="宋体" w:hint="eastAsia"/>
          <w:sz w:val="18"/>
        </w:rPr>
        <w:t>；</w:t>
      </w:r>
      <w:r w:rsidR="00061AD4" w:rsidRPr="00061AD4">
        <w:rPr>
          <w:rFonts w:asciiTheme="minorEastAsia" w:eastAsiaTheme="minorEastAsia" w:hAnsiTheme="minorEastAsia" w:cs="宋体" w:hint="eastAsia"/>
          <w:sz w:val="18"/>
        </w:rPr>
        <w:t>此类新型组合节点具有良好的延性和耗能能力，连接构造安全可靠，满足现有抗震设计要求，可以在组合框架结构中应用。</w:t>
      </w:r>
    </w:p>
    <w:p w14:paraId="3563A6DC" w14:textId="6DEFEC15" w:rsidR="0091360A" w:rsidRPr="007757B2" w:rsidRDefault="00061AD4" w:rsidP="0074393A">
      <w:pPr>
        <w:pStyle w:val="a3"/>
        <w:kinsoku w:val="0"/>
        <w:overflowPunct w:val="0"/>
        <w:spacing w:line="277" w:lineRule="exact"/>
        <w:ind w:right="1215"/>
        <w:jc w:val="both"/>
        <w:rPr>
          <w:rFonts w:ascii="Times New Roman"/>
          <w:sz w:val="17"/>
          <w:szCs w:val="17"/>
        </w:rPr>
      </w:pPr>
      <w:r>
        <w:rPr>
          <w:rFonts w:ascii="黑体" w:eastAsia="黑体" w:hAnsi="宋体" w:hint="eastAsia"/>
          <w:b/>
          <w:sz w:val="18"/>
        </w:rPr>
        <w:t>关键词</w:t>
      </w:r>
      <w:r w:rsidR="00100825">
        <w:rPr>
          <w:rFonts w:ascii="黑体" w:eastAsia="黑体" w:hint="eastAsia"/>
          <w:color w:val="FF0000"/>
          <w:sz w:val="18"/>
          <w:szCs w:val="18"/>
        </w:rPr>
        <w:t>（黑小五加粗）</w:t>
      </w:r>
      <w:r w:rsidR="0082141B">
        <w:rPr>
          <w:rFonts w:ascii="黑体" w:eastAsia="黑体" w:hAnsi="宋体" w:hint="eastAsia"/>
          <w:b/>
          <w:sz w:val="18"/>
        </w:rPr>
        <w:t>：</w:t>
      </w:r>
      <w:r w:rsidRPr="00061AD4">
        <w:rPr>
          <w:rFonts w:asciiTheme="minorEastAsia" w:eastAsiaTheme="minorEastAsia" w:hAnsiTheme="minorEastAsia" w:hint="eastAsia"/>
          <w:sz w:val="18"/>
        </w:rPr>
        <w:t>半刚性连接；</w:t>
      </w:r>
      <w:r w:rsidRPr="00061AD4">
        <w:rPr>
          <w:rFonts w:asciiTheme="minorEastAsia" w:eastAsiaTheme="minorEastAsia" w:hAnsiTheme="minorEastAsia"/>
          <w:sz w:val="18"/>
        </w:rPr>
        <w:t xml:space="preserve"> </w:t>
      </w:r>
      <w:r w:rsidRPr="00061AD4">
        <w:rPr>
          <w:rFonts w:asciiTheme="minorEastAsia" w:eastAsiaTheme="minorEastAsia" w:hAnsiTheme="minorEastAsia" w:hint="eastAsia"/>
          <w:sz w:val="18"/>
        </w:rPr>
        <w:t>钢管混凝土；</w:t>
      </w:r>
      <w:r w:rsidRPr="00061AD4">
        <w:rPr>
          <w:rFonts w:asciiTheme="minorEastAsia" w:eastAsiaTheme="minorEastAsia" w:hAnsiTheme="minorEastAsia"/>
          <w:sz w:val="18"/>
        </w:rPr>
        <w:t xml:space="preserve"> </w:t>
      </w:r>
      <w:r w:rsidRPr="00061AD4">
        <w:rPr>
          <w:rFonts w:asciiTheme="minorEastAsia" w:eastAsiaTheme="minorEastAsia" w:hAnsiTheme="minorEastAsia" w:hint="eastAsia"/>
          <w:sz w:val="18"/>
        </w:rPr>
        <w:t>组合框架；</w:t>
      </w:r>
      <w:r w:rsidRPr="00061AD4">
        <w:rPr>
          <w:rFonts w:asciiTheme="minorEastAsia" w:eastAsiaTheme="minorEastAsia" w:hAnsiTheme="minorEastAsia"/>
          <w:sz w:val="18"/>
        </w:rPr>
        <w:t xml:space="preserve"> </w:t>
      </w:r>
      <w:r w:rsidRPr="00061AD4">
        <w:rPr>
          <w:rFonts w:asciiTheme="minorEastAsia" w:eastAsiaTheme="minorEastAsia" w:hAnsiTheme="minorEastAsia" w:hint="eastAsia"/>
          <w:sz w:val="18"/>
        </w:rPr>
        <w:t>端板连接；</w:t>
      </w:r>
      <w:r w:rsidRPr="00061AD4">
        <w:rPr>
          <w:rFonts w:asciiTheme="minorEastAsia" w:eastAsiaTheme="minorEastAsia" w:hAnsiTheme="minorEastAsia"/>
          <w:sz w:val="18"/>
        </w:rPr>
        <w:t xml:space="preserve"> </w:t>
      </w:r>
      <w:r w:rsidRPr="00061AD4">
        <w:rPr>
          <w:rFonts w:asciiTheme="minorEastAsia" w:eastAsiaTheme="minorEastAsia" w:hAnsiTheme="minorEastAsia" w:hint="eastAsia"/>
          <w:sz w:val="18"/>
        </w:rPr>
        <w:t>抗震性能</w:t>
      </w:r>
    </w:p>
    <w:p w14:paraId="4B050589" w14:textId="77777777" w:rsidR="0091360A" w:rsidRPr="007757B2" w:rsidRDefault="00061AD4" w:rsidP="0074393A">
      <w:pPr>
        <w:pStyle w:val="a3"/>
        <w:kinsoku w:val="0"/>
        <w:overflowPunct w:val="0"/>
        <w:spacing w:line="284" w:lineRule="exact"/>
        <w:ind w:right="1215"/>
        <w:jc w:val="both"/>
        <w:rPr>
          <w:rFonts w:ascii="Times New Roman" w:eastAsia="Times New Roman" w:cs="Arial Unicode MS"/>
          <w:w w:val="80"/>
          <w:sz w:val="17"/>
          <w:szCs w:val="17"/>
        </w:rPr>
      </w:pPr>
      <w:r>
        <w:rPr>
          <w:rFonts w:ascii="黑体" w:eastAsia="黑体" w:hAnsi="宋体" w:hint="eastAsia"/>
          <w:b/>
          <w:sz w:val="18"/>
          <w:szCs w:val="18"/>
        </w:rPr>
        <w:t>中图分类号：</w:t>
      </w:r>
      <w:r w:rsidRPr="00061AD4">
        <w:rPr>
          <w:rFonts w:ascii="Times New Roman" w:eastAsia="黑体" w:cs="Times New Roman"/>
          <w:sz w:val="18"/>
          <w:szCs w:val="18"/>
        </w:rPr>
        <w:t>TU398</w:t>
      </w:r>
      <w:r w:rsidRPr="00061AD4">
        <w:rPr>
          <w:rFonts w:ascii="Times New Roman" w:eastAsia="黑体" w:cs="Times New Roman"/>
          <w:sz w:val="18"/>
          <w:szCs w:val="18"/>
          <w:vertAlign w:val="superscript"/>
        </w:rPr>
        <w:t>+</w:t>
      </w:r>
      <w:r w:rsidRPr="00061AD4">
        <w:rPr>
          <w:rFonts w:ascii="Times New Roman" w:eastAsia="黑体" w:cs="Times New Roman"/>
          <w:sz w:val="18"/>
          <w:szCs w:val="18"/>
        </w:rPr>
        <w:t>.9</w:t>
      </w:r>
      <w:r>
        <w:rPr>
          <w:rFonts w:ascii="黑体" w:eastAsia="黑体" w:hAnsi="宋体"/>
          <w:b/>
          <w:sz w:val="18"/>
          <w:szCs w:val="18"/>
        </w:rPr>
        <w:t xml:space="preserve">      </w:t>
      </w:r>
      <w:r>
        <w:rPr>
          <w:rFonts w:ascii="黑体" w:eastAsia="黑体" w:hAnsi="宋体" w:hint="eastAsia"/>
          <w:b/>
          <w:sz w:val="18"/>
          <w:szCs w:val="18"/>
        </w:rPr>
        <w:t>文献标识码：</w:t>
      </w:r>
      <w:r w:rsidRPr="00061AD4">
        <w:rPr>
          <w:rFonts w:ascii="Times New Roman" w:eastAsia="黑体" w:cs="Times New Roman"/>
          <w:sz w:val="18"/>
          <w:szCs w:val="18"/>
        </w:rPr>
        <w:t>A</w:t>
      </w:r>
      <w:r w:rsidRPr="00061AD4">
        <w:rPr>
          <w:rFonts w:ascii="Times New Roman" w:eastAsia="黑体" w:cs="Times New Roman"/>
          <w:b/>
          <w:sz w:val="18"/>
          <w:szCs w:val="18"/>
        </w:rPr>
        <w:t xml:space="preserve"> </w:t>
      </w:r>
      <w:r>
        <w:rPr>
          <w:rFonts w:ascii="黑体" w:eastAsia="黑体"/>
          <w:b/>
          <w:sz w:val="18"/>
          <w:szCs w:val="18"/>
        </w:rPr>
        <w:t xml:space="preserve">       </w:t>
      </w:r>
      <w:r>
        <w:rPr>
          <w:rFonts w:ascii="黑体" w:eastAsia="黑体" w:hAnsi="宋体" w:hint="eastAsia"/>
          <w:b/>
          <w:sz w:val="18"/>
          <w:szCs w:val="18"/>
        </w:rPr>
        <w:t>文章编号：</w:t>
      </w:r>
      <w:r w:rsidRPr="00B058E6">
        <w:rPr>
          <w:rFonts w:ascii="Times New Roman" w:eastAsiaTheme="minorEastAsia" w:cs="Times New Roman"/>
          <w:color w:val="FF0000"/>
          <w:sz w:val="18"/>
          <w:szCs w:val="18"/>
        </w:rPr>
        <w:t>1000-131</w:t>
      </w:r>
      <w:proofErr w:type="gramStart"/>
      <w:r w:rsidRPr="00B058E6">
        <w:rPr>
          <w:rFonts w:ascii="Times New Roman" w:eastAsiaTheme="minorEastAsia" w:cs="Times New Roman"/>
          <w:color w:val="FF0000"/>
          <w:sz w:val="18"/>
          <w:szCs w:val="18"/>
        </w:rPr>
        <w:t>X(</w:t>
      </w:r>
      <w:proofErr w:type="gramEnd"/>
      <w:r w:rsidRPr="00B058E6">
        <w:rPr>
          <w:rFonts w:ascii="Times New Roman" w:eastAsiaTheme="minorEastAsia" w:cs="Times New Roman"/>
          <w:color w:val="FF0000"/>
          <w:sz w:val="18"/>
          <w:szCs w:val="18"/>
        </w:rPr>
        <w:t>2024)××-××××-××</w:t>
      </w:r>
    </w:p>
    <w:p w14:paraId="1AB23AC7" w14:textId="704C18E7" w:rsidR="0091360A" w:rsidRPr="00B058E6" w:rsidRDefault="00061AD4" w:rsidP="0074393A">
      <w:pPr>
        <w:pStyle w:val="a3"/>
        <w:kinsoku w:val="0"/>
        <w:overflowPunct w:val="0"/>
        <w:spacing w:line="290" w:lineRule="exact"/>
        <w:ind w:right="1215"/>
        <w:jc w:val="both"/>
        <w:rPr>
          <w:rFonts w:ascii="Times New Roman" w:eastAsia="黑体" w:cs="Times New Roman"/>
          <w:sz w:val="18"/>
          <w:szCs w:val="18"/>
        </w:rPr>
      </w:pPr>
      <w:r w:rsidRPr="00B058E6">
        <w:rPr>
          <w:rFonts w:ascii="Times New Roman" w:eastAsia="黑体" w:cs="Times New Roman"/>
          <w:b/>
          <w:bCs/>
          <w:sz w:val="18"/>
          <w:szCs w:val="18"/>
        </w:rPr>
        <w:t>DOI:</w:t>
      </w:r>
      <w:r w:rsidR="00C87B35">
        <w:rPr>
          <w:rFonts w:ascii="Times New Roman" w:eastAsia="黑体" w:cs="Times New Roman"/>
          <w:b/>
          <w:bCs/>
          <w:sz w:val="18"/>
          <w:szCs w:val="18"/>
        </w:rPr>
        <w:t xml:space="preserve"> </w:t>
      </w:r>
      <w:r w:rsidRPr="00B058E6">
        <w:rPr>
          <w:rFonts w:ascii="Times New Roman" w:eastAsia="黑体" w:cs="Times New Roman"/>
          <w:sz w:val="18"/>
          <w:szCs w:val="18"/>
        </w:rPr>
        <w:t>10.15951/</w:t>
      </w:r>
      <w:proofErr w:type="spellStart"/>
      <w:r w:rsidRPr="00B058E6">
        <w:rPr>
          <w:rFonts w:ascii="Times New Roman" w:eastAsia="黑体" w:cs="Times New Roman"/>
          <w:sz w:val="18"/>
          <w:szCs w:val="18"/>
        </w:rPr>
        <w:t>j.tmgcxb</w:t>
      </w:r>
      <w:proofErr w:type="spellEnd"/>
      <w:r w:rsidRPr="00B058E6">
        <w:rPr>
          <w:rFonts w:ascii="Times New Roman" w:eastAsia="黑体" w:cs="Times New Roman"/>
          <w:sz w:val="18"/>
          <w:szCs w:val="18"/>
        </w:rPr>
        <w:t>. ××××××××</w:t>
      </w:r>
    </w:p>
    <w:p w14:paraId="4285AE3F" w14:textId="77777777" w:rsidR="0091360A" w:rsidRPr="00061AD4" w:rsidRDefault="0091360A">
      <w:pPr>
        <w:pStyle w:val="a3"/>
        <w:kinsoku w:val="0"/>
        <w:overflowPunct w:val="0"/>
        <w:spacing w:line="290" w:lineRule="exact"/>
        <w:ind w:left="115"/>
        <w:jc w:val="both"/>
        <w:rPr>
          <w:rFonts w:ascii="Times New Roman" w:eastAsia="黑体" w:cs="Times New Roman"/>
          <w:sz w:val="18"/>
          <w:szCs w:val="18"/>
        </w:rPr>
        <w:sectPr w:rsidR="0091360A" w:rsidRPr="00061AD4" w:rsidSect="00197E11">
          <w:type w:val="continuous"/>
          <w:pgSz w:w="11906" w:h="16838" w:code="9"/>
          <w:pgMar w:top="1360" w:right="0" w:bottom="280" w:left="960" w:header="720" w:footer="720" w:gutter="0"/>
          <w:cols w:num="2" w:space="720" w:equalWidth="0">
            <w:col w:w="2147" w:space="273"/>
            <w:col w:w="8870"/>
          </w:cols>
          <w:noEndnote/>
        </w:sectPr>
      </w:pPr>
    </w:p>
    <w:p w14:paraId="1D7A8B71" w14:textId="77777777" w:rsidR="0091360A" w:rsidRPr="00061AD4" w:rsidRDefault="0091360A">
      <w:pPr>
        <w:pStyle w:val="a3"/>
        <w:kinsoku w:val="0"/>
        <w:overflowPunct w:val="0"/>
        <w:rPr>
          <w:rFonts w:ascii="Times New Roman" w:eastAsia="黑体" w:cs="Times New Roman"/>
          <w:sz w:val="18"/>
          <w:szCs w:val="18"/>
        </w:rPr>
      </w:pPr>
    </w:p>
    <w:p w14:paraId="01443EC1" w14:textId="77777777" w:rsidR="0091360A" w:rsidRDefault="0091360A">
      <w:pPr>
        <w:pStyle w:val="a3"/>
        <w:kinsoku w:val="0"/>
        <w:overflowPunct w:val="0"/>
        <w:spacing w:before="15" w:after="1"/>
        <w:rPr>
          <w:rFonts w:ascii="Times New Roman" w:eastAsia="Times New Roman" w:cs="Arial Unicode MS"/>
        </w:rPr>
      </w:pPr>
    </w:p>
    <w:p w14:paraId="32281747" w14:textId="77777777" w:rsidR="00061AD4" w:rsidRPr="007757B2" w:rsidRDefault="00061AD4">
      <w:pPr>
        <w:pStyle w:val="a3"/>
        <w:kinsoku w:val="0"/>
        <w:overflowPunct w:val="0"/>
        <w:spacing w:before="15" w:after="1"/>
        <w:rPr>
          <w:rFonts w:ascii="Times New Roman" w:eastAsia="Times New Roman" w:cs="Arial Unicode MS"/>
        </w:rPr>
      </w:pPr>
    </w:p>
    <w:p w14:paraId="4711DC3B" w14:textId="6C05D0B2" w:rsidR="0091360A" w:rsidRPr="007757B2" w:rsidRDefault="009D6804">
      <w:pPr>
        <w:pStyle w:val="a3"/>
        <w:kinsoku w:val="0"/>
        <w:overflowPunct w:val="0"/>
        <w:spacing w:line="20" w:lineRule="exact"/>
        <w:ind w:left="2531"/>
        <w:rPr>
          <w:rFonts w:ascii="Times New Roman" w:eastAsia="Times New Roman" w:cs="Arial Unicode MS"/>
          <w:sz w:val="2"/>
          <w:szCs w:val="2"/>
        </w:rPr>
      </w:pPr>
      <w:r w:rsidRPr="007757B2">
        <w:rPr>
          <w:rFonts w:ascii="Times New Roman" w:eastAsia="Times New Roman" w:cs="Arial Unicode MS"/>
          <w:noProof/>
          <w:sz w:val="2"/>
          <w:szCs w:val="2"/>
        </w:rPr>
        <mc:AlternateContent>
          <mc:Choice Requires="wpg">
            <w:drawing>
              <wp:inline distT="0" distB="0" distL="0" distR="0" wp14:anchorId="723606FB" wp14:editId="6989F195">
                <wp:extent cx="4875530" cy="12700"/>
                <wp:effectExtent l="6985" t="6350" r="13335" b="0"/>
                <wp:docPr id="212154900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5530" cy="12700"/>
                          <a:chOff x="0" y="0"/>
                          <a:chExt cx="7678" cy="20"/>
                        </a:xfrm>
                      </wpg:grpSpPr>
                      <wps:wsp>
                        <wps:cNvPr id="319177479" name="Freeform 3"/>
                        <wps:cNvSpPr>
                          <a:spLocks/>
                        </wps:cNvSpPr>
                        <wps:spPr bwMode="auto">
                          <a:xfrm>
                            <a:off x="0" y="3"/>
                            <a:ext cx="7678" cy="20"/>
                          </a:xfrm>
                          <a:custGeom>
                            <a:avLst/>
                            <a:gdLst>
                              <a:gd name="T0" fmla="*/ 0 w 7678"/>
                              <a:gd name="T1" fmla="*/ 0 h 20"/>
                              <a:gd name="T2" fmla="*/ 7677 w 7678"/>
                              <a:gd name="T3" fmla="*/ 0 h 20"/>
                            </a:gdLst>
                            <a:ahLst/>
                            <a:cxnLst>
                              <a:cxn ang="0">
                                <a:pos x="T0" y="T1"/>
                              </a:cxn>
                              <a:cxn ang="0">
                                <a:pos x="T2" y="T3"/>
                              </a:cxn>
                            </a:cxnLst>
                            <a:rect l="0" t="0" r="r" b="b"/>
                            <a:pathLst>
                              <a:path w="7678" h="20">
                                <a:moveTo>
                                  <a:pt x="0" y="0"/>
                                </a:moveTo>
                                <a:lnTo>
                                  <a:pt x="7677" y="0"/>
                                </a:lnTo>
                              </a:path>
                            </a:pathLst>
                          </a:custGeom>
                          <a:noFill/>
                          <a:ln w="415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642680B" id="Group 2" o:spid="_x0000_s1026" style="width:383.9pt;height:1pt;mso-position-horizontal-relative:char;mso-position-vertical-relative:line" coordsize="767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">
                <v:shape id="Freeform 3" o:spid="_x0000_s1027" style="position:absolute;top:3;width:7678;height:20;visibility:visible;mso-wrap-style:square;v-text-anchor:top" coordsize="76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" path="m,l7677,e" filled="f" strokecolor="#231f20" strokeweight=".1153mm">
                  <v:path arrowok="t" o:connecttype="custom" o:connectlocs="0,0;7677,0" o:connectangles="0,0"/>
                </v:shape>
                <w10:anchorlock/>
              </v:group>
            </w:pict>
          </mc:Fallback>
        </mc:AlternateContent>
      </w:r>
    </w:p>
    <w:p w14:paraId="7A15F159" w14:textId="77777777" w:rsidR="005558E8" w:rsidRDefault="00061AD4" w:rsidP="005558E8">
      <w:pPr>
        <w:pStyle w:val="a3"/>
        <w:ind w:firstLineChars="1100" w:firstLine="2640"/>
        <w:rPr>
          <w:rFonts w:ascii="Times New Roman" w:cs="Times New Roman"/>
          <w:b/>
          <w:sz w:val="24"/>
        </w:rPr>
      </w:pPr>
      <w:r w:rsidRPr="0049750E">
        <w:rPr>
          <w:rFonts w:ascii="Times New Roman" w:cs="Times New Roman"/>
          <w:b/>
          <w:sz w:val="24"/>
        </w:rPr>
        <w:t xml:space="preserve">Experimental study on seismic performance of endplate connections </w:t>
      </w:r>
    </w:p>
    <w:p w14:paraId="0DD11EC8" w14:textId="46504650" w:rsidR="00061AD4" w:rsidRPr="0089070F" w:rsidRDefault="00061AD4" w:rsidP="005558E8">
      <w:pPr>
        <w:pStyle w:val="a3"/>
        <w:ind w:firstLineChars="1100" w:firstLine="2640"/>
        <w:rPr>
          <w:rFonts w:ascii="Times New Roman" w:cs="Times New Roman"/>
          <w:b/>
          <w:sz w:val="24"/>
        </w:rPr>
      </w:pPr>
      <w:r w:rsidRPr="0049750E">
        <w:rPr>
          <w:rFonts w:ascii="Times New Roman" w:cs="Times New Roman"/>
          <w:b/>
          <w:sz w:val="24"/>
        </w:rPr>
        <w:t xml:space="preserve">between CFST external </w:t>
      </w:r>
      <w:r w:rsidR="005558E8">
        <w:rPr>
          <w:rFonts w:ascii="Times New Roman" w:cs="Times New Roman"/>
          <w:b/>
          <w:sz w:val="24"/>
        </w:rPr>
        <w:t>…</w:t>
      </w:r>
      <w:r w:rsidR="0089070F" w:rsidRPr="0089070F">
        <w:rPr>
          <w:rFonts w:ascii="Times New Roman" w:cs="Times New Roman"/>
          <w:b/>
          <w:color w:val="FF0000"/>
          <w:sz w:val="24"/>
        </w:rPr>
        <w:t xml:space="preserve"> </w:t>
      </w:r>
      <w:r w:rsidR="0089070F" w:rsidRPr="0089070F">
        <w:rPr>
          <w:rFonts w:ascii="Times New Roman" w:cs="Times New Roman" w:hint="eastAsia"/>
          <w:b/>
          <w:color w:val="FF0000"/>
          <w:sz w:val="24"/>
        </w:rPr>
        <w:t>(Times New Roman</w:t>
      </w:r>
      <w:r w:rsidR="0089070F" w:rsidRPr="0089070F">
        <w:rPr>
          <w:rFonts w:ascii="Times New Roman" w:cs="Times New Roman" w:hint="eastAsia"/>
          <w:b/>
          <w:color w:val="FF0000"/>
          <w:sz w:val="24"/>
        </w:rPr>
        <w:t>小四加粗</w:t>
      </w:r>
      <w:r w:rsidR="0089070F" w:rsidRPr="0089070F">
        <w:rPr>
          <w:rFonts w:ascii="Times New Roman" w:cs="Times New Roman" w:hint="eastAsia"/>
          <w:b/>
          <w:color w:val="FF0000"/>
          <w:sz w:val="24"/>
        </w:rPr>
        <w:t>)</w:t>
      </w:r>
    </w:p>
    <w:p w14:paraId="2A969CD9" w14:textId="77777777" w:rsidR="0091360A" w:rsidRPr="007757B2" w:rsidRDefault="0091360A">
      <w:pPr>
        <w:pStyle w:val="a3"/>
        <w:kinsoku w:val="0"/>
        <w:overflowPunct w:val="0"/>
        <w:spacing w:before="2"/>
        <w:rPr>
          <w:rFonts w:ascii="Times New Roman" w:eastAsia="Times New Roman" w:cs="Arial Unicode MS"/>
          <w:sz w:val="13"/>
          <w:szCs w:val="13"/>
        </w:rPr>
      </w:pPr>
    </w:p>
    <w:p w14:paraId="6F0C0187" w14:textId="77777777" w:rsidR="0091360A" w:rsidRPr="007757B2" w:rsidRDefault="0091360A">
      <w:pPr>
        <w:pStyle w:val="a3"/>
        <w:kinsoku w:val="0"/>
        <w:overflowPunct w:val="0"/>
        <w:spacing w:before="2"/>
        <w:rPr>
          <w:rFonts w:ascii="Times New Roman" w:eastAsia="Times New Roman" w:cs="Arial Unicode MS"/>
          <w:sz w:val="13"/>
          <w:szCs w:val="13"/>
        </w:rPr>
        <w:sectPr w:rsidR="0091360A" w:rsidRPr="007757B2" w:rsidSect="00197E11">
          <w:type w:val="continuous"/>
          <w:pgSz w:w="11906" w:h="16838" w:code="9"/>
          <w:pgMar w:top="1360" w:right="0" w:bottom="280" w:left="960" w:header="720" w:footer="720" w:gutter="0"/>
          <w:cols w:space="720" w:equalWidth="0">
            <w:col w:w="11290"/>
          </w:cols>
          <w:noEndnote/>
        </w:sectPr>
      </w:pPr>
    </w:p>
    <w:p w14:paraId="3AA389EF" w14:textId="77777777" w:rsidR="0091360A" w:rsidRPr="007757B2" w:rsidRDefault="0091360A">
      <w:pPr>
        <w:pStyle w:val="a3"/>
        <w:kinsoku w:val="0"/>
        <w:overflowPunct w:val="0"/>
        <w:spacing w:before="16"/>
        <w:rPr>
          <w:rFonts w:ascii="Times New Roman" w:eastAsia="Times New Roman" w:cs="Arial Unicode MS"/>
          <w:sz w:val="42"/>
          <w:szCs w:val="42"/>
        </w:rPr>
      </w:pPr>
    </w:p>
    <w:p w14:paraId="2EEF7343" w14:textId="28209B48" w:rsidR="00061AD4" w:rsidRPr="00F35F99" w:rsidRDefault="00061AD4" w:rsidP="00060294">
      <w:pPr>
        <w:pStyle w:val="a3"/>
        <w:kinsoku w:val="0"/>
        <w:overflowPunct w:val="0"/>
        <w:ind w:left="119" w:right="40" w:hanging="6"/>
        <w:jc w:val="both"/>
        <w:rPr>
          <w:rFonts w:ascii="Times New Roman" w:eastAsia="黑体" w:cs="Times New Roman"/>
          <w:i/>
          <w:iCs/>
          <w:sz w:val="15"/>
          <w:szCs w:val="15"/>
        </w:rPr>
      </w:pPr>
      <w:r w:rsidRPr="00F12FEF">
        <w:rPr>
          <w:rFonts w:ascii="Times New Roman" w:eastAsia="黑体" w:cs="Times New Roman"/>
          <w:sz w:val="15"/>
          <w:szCs w:val="15"/>
        </w:rPr>
        <w:t>1.</w:t>
      </w:r>
      <w:r w:rsidR="00F12FEF">
        <w:rPr>
          <w:rFonts w:ascii="Times New Roman" w:eastAsia="黑体" w:cs="Times New Roman"/>
          <w:i/>
          <w:iCs/>
          <w:sz w:val="15"/>
          <w:szCs w:val="15"/>
        </w:rPr>
        <w:t xml:space="preserve"> </w:t>
      </w:r>
      <w:bookmarkStart w:id="1" w:name="_Hlk160635094"/>
      <w:r w:rsidR="00873EF9" w:rsidRPr="00873EF9">
        <w:rPr>
          <w:rFonts w:ascii="Times New Roman" w:eastAsia="黑体" w:cs="Times New Roman"/>
          <w:i/>
          <w:iCs/>
          <w:sz w:val="15"/>
          <w:szCs w:val="15"/>
        </w:rPr>
        <w:t>××</w:t>
      </w:r>
      <w:bookmarkEnd w:id="1"/>
      <w:r w:rsidR="00BE37D3" w:rsidRPr="00873EF9">
        <w:rPr>
          <w:rFonts w:ascii="Times New Roman" w:eastAsia="黑体" w:cs="Times New Roman"/>
          <w:i/>
          <w:iCs/>
          <w:sz w:val="15"/>
          <w:szCs w:val="15"/>
        </w:rPr>
        <w:t>××××××××</w:t>
      </w:r>
      <w:r w:rsidRPr="00F35F99">
        <w:rPr>
          <w:rFonts w:ascii="Times New Roman" w:eastAsia="黑体" w:cs="Times New Roman"/>
          <w:i/>
          <w:iCs/>
          <w:sz w:val="15"/>
          <w:szCs w:val="15"/>
        </w:rPr>
        <w:t xml:space="preserve"> University of Technology, Hefei</w:t>
      </w:r>
      <w:r w:rsidR="00D45274" w:rsidRPr="00F35F99">
        <w:rPr>
          <w:rFonts w:ascii="Times New Roman" w:eastAsia="黑体" w:cs="Times New Roman"/>
          <w:i/>
          <w:iCs/>
          <w:sz w:val="15"/>
          <w:szCs w:val="15"/>
        </w:rPr>
        <w:t xml:space="preserve"> </w:t>
      </w:r>
      <w:r w:rsidRPr="00F35F99">
        <w:rPr>
          <w:rFonts w:ascii="Times New Roman" w:eastAsia="黑体" w:cs="Times New Roman"/>
          <w:i/>
          <w:iCs/>
          <w:sz w:val="15"/>
          <w:szCs w:val="15"/>
        </w:rPr>
        <w:t>230009, China</w:t>
      </w:r>
    </w:p>
    <w:p w14:paraId="33259839" w14:textId="2DDBB41F" w:rsidR="00D45274" w:rsidRPr="00F35F99" w:rsidRDefault="00D45274" w:rsidP="00060294">
      <w:pPr>
        <w:pStyle w:val="a3"/>
        <w:kinsoku w:val="0"/>
        <w:overflowPunct w:val="0"/>
        <w:ind w:left="119" w:right="40" w:hanging="6"/>
        <w:jc w:val="both"/>
        <w:rPr>
          <w:rFonts w:ascii="Times New Roman" w:eastAsia="黑体" w:cs="Times New Roman"/>
          <w:i/>
          <w:iCs/>
          <w:sz w:val="15"/>
          <w:szCs w:val="15"/>
        </w:rPr>
      </w:pPr>
      <w:r w:rsidRPr="00F12FEF">
        <w:rPr>
          <w:rFonts w:ascii="Times New Roman" w:eastAsia="黑体" w:cs="Times New Roman"/>
          <w:sz w:val="15"/>
          <w:szCs w:val="15"/>
        </w:rPr>
        <w:t>2.</w:t>
      </w:r>
      <w:r w:rsidR="00F12FEF">
        <w:rPr>
          <w:rFonts w:ascii="Times New Roman" w:eastAsia="黑体" w:cs="Times New Roman"/>
          <w:i/>
          <w:iCs/>
          <w:sz w:val="15"/>
          <w:szCs w:val="15"/>
        </w:rPr>
        <w:t xml:space="preserve"> </w:t>
      </w:r>
      <w:r w:rsidR="00873EF9" w:rsidRPr="00873EF9">
        <w:rPr>
          <w:rFonts w:ascii="Times New Roman" w:eastAsia="黑体" w:cs="Times New Roman"/>
          <w:i/>
          <w:iCs/>
          <w:sz w:val="15"/>
          <w:szCs w:val="15"/>
        </w:rPr>
        <w:t>××</w:t>
      </w:r>
      <w:r w:rsidR="00BE37D3" w:rsidRPr="00873EF9">
        <w:rPr>
          <w:rFonts w:ascii="Times New Roman" w:eastAsia="黑体" w:cs="Times New Roman"/>
          <w:i/>
          <w:iCs/>
          <w:sz w:val="15"/>
          <w:szCs w:val="15"/>
        </w:rPr>
        <w:t>××××</w:t>
      </w:r>
      <w:r w:rsidRPr="00F35F99">
        <w:rPr>
          <w:rFonts w:ascii="Times New Roman" w:eastAsia="黑体" w:cs="Times New Roman"/>
          <w:i/>
          <w:iCs/>
          <w:sz w:val="15"/>
          <w:szCs w:val="15"/>
        </w:rPr>
        <w:t xml:space="preserve"> in Civil Engineering, Tongji University, Shanghai 200092, China</w:t>
      </w:r>
    </w:p>
    <w:p w14:paraId="444D961A" w14:textId="3E3482B7" w:rsidR="00D45274" w:rsidRPr="00F35F99" w:rsidRDefault="00D45274" w:rsidP="00060294">
      <w:pPr>
        <w:pStyle w:val="a3"/>
        <w:kinsoku w:val="0"/>
        <w:overflowPunct w:val="0"/>
        <w:ind w:left="119" w:right="40" w:hanging="6"/>
        <w:jc w:val="both"/>
        <w:rPr>
          <w:rFonts w:ascii="Times New Roman" w:eastAsia="黑体" w:cs="Times New Roman"/>
          <w:i/>
          <w:iCs/>
          <w:sz w:val="15"/>
          <w:szCs w:val="15"/>
        </w:rPr>
      </w:pPr>
      <w:r w:rsidRPr="00F12FEF">
        <w:rPr>
          <w:rFonts w:ascii="Times New Roman" w:eastAsia="黑体" w:cs="Times New Roman"/>
          <w:sz w:val="15"/>
          <w:szCs w:val="15"/>
        </w:rPr>
        <w:t>3.</w:t>
      </w:r>
      <w:r w:rsidR="00F12FEF">
        <w:rPr>
          <w:rFonts w:ascii="Times New Roman" w:eastAsia="黑体" w:cs="Times New Roman"/>
          <w:i/>
          <w:iCs/>
          <w:sz w:val="15"/>
          <w:szCs w:val="15"/>
        </w:rPr>
        <w:t xml:space="preserve"> </w:t>
      </w:r>
      <w:r w:rsidR="00873EF9" w:rsidRPr="00873EF9">
        <w:rPr>
          <w:rFonts w:ascii="Times New Roman" w:eastAsia="黑体" w:cs="Times New Roman"/>
          <w:i/>
          <w:iCs/>
          <w:sz w:val="15"/>
          <w:szCs w:val="15"/>
        </w:rPr>
        <w:t>××</w:t>
      </w:r>
      <w:r w:rsidR="00BE37D3" w:rsidRPr="00873EF9">
        <w:rPr>
          <w:rFonts w:ascii="Times New Roman" w:eastAsia="黑体" w:cs="Times New Roman"/>
          <w:i/>
          <w:iCs/>
          <w:sz w:val="15"/>
          <w:szCs w:val="15"/>
        </w:rPr>
        <w:t>××××××</w:t>
      </w:r>
      <w:r w:rsidR="00D32977">
        <w:rPr>
          <w:rFonts w:ascii="Times New Roman" w:eastAsia="黑体" w:cs="Times New Roman"/>
          <w:i/>
          <w:iCs/>
          <w:sz w:val="15"/>
          <w:szCs w:val="15"/>
        </w:rPr>
        <w:t xml:space="preserve"> </w:t>
      </w:r>
      <w:r w:rsidRPr="00F35F99">
        <w:rPr>
          <w:rFonts w:ascii="Times New Roman" w:eastAsia="黑体" w:cs="Times New Roman"/>
          <w:i/>
          <w:iCs/>
          <w:sz w:val="15"/>
          <w:szCs w:val="15"/>
        </w:rPr>
        <w:t>Design Institute, Hefei 230601, China</w:t>
      </w:r>
      <w:r w:rsidR="005834D3">
        <w:rPr>
          <w:rFonts w:ascii="Times New Roman" w:eastAsia="黑体" w:cs="Times New Roman"/>
          <w:i/>
          <w:iCs/>
          <w:sz w:val="15"/>
          <w:szCs w:val="15"/>
        </w:rPr>
        <w:t xml:space="preserve"> </w:t>
      </w:r>
      <w:r w:rsidR="00F35F99" w:rsidRPr="00BF71B5">
        <w:rPr>
          <w:rFonts w:ascii="Times New Roman" w:eastAsia="黑体" w:cs="Times New Roman"/>
          <w:color w:val="FF0000"/>
          <w:sz w:val="15"/>
          <w:szCs w:val="15"/>
        </w:rPr>
        <w:t>(</w:t>
      </w:r>
      <w:r w:rsidR="00F35F99" w:rsidRPr="00F35F99">
        <w:rPr>
          <w:rFonts w:ascii="Times New Roman" w:eastAsia="黑体" w:cs="Times New Roman"/>
          <w:i/>
          <w:iCs/>
          <w:color w:val="FF0000"/>
          <w:sz w:val="15"/>
          <w:szCs w:val="15"/>
        </w:rPr>
        <w:t>Times New Roman</w:t>
      </w:r>
      <w:proofErr w:type="gramStart"/>
      <w:r w:rsidR="00F35F99" w:rsidRPr="00326F39">
        <w:rPr>
          <w:rFonts w:asciiTheme="minorEastAsia" w:eastAsiaTheme="minorEastAsia" w:hAnsiTheme="minorEastAsia" w:cs="Times New Roman"/>
          <w:color w:val="FF0000"/>
          <w:sz w:val="15"/>
          <w:szCs w:val="15"/>
        </w:rPr>
        <w:t>六斜</w:t>
      </w:r>
      <w:proofErr w:type="gramEnd"/>
      <w:r w:rsidR="00F35F99" w:rsidRPr="00BF71B5">
        <w:rPr>
          <w:rFonts w:ascii="Times New Roman" w:eastAsia="黑体" w:cs="Times New Roman"/>
          <w:color w:val="FF0000"/>
          <w:sz w:val="15"/>
          <w:szCs w:val="15"/>
        </w:rPr>
        <w:t>)</w:t>
      </w:r>
    </w:p>
    <w:p w14:paraId="6F8443A7" w14:textId="77777777" w:rsidR="0091360A" w:rsidRPr="007757B2" w:rsidRDefault="0091360A">
      <w:pPr>
        <w:pStyle w:val="a3"/>
        <w:kinsoku w:val="0"/>
        <w:overflowPunct w:val="0"/>
        <w:spacing w:before="1" w:line="230" w:lineRule="auto"/>
        <w:ind w:left="119" w:right="38" w:hanging="4"/>
        <w:jc w:val="both"/>
        <w:rPr>
          <w:rFonts w:ascii="Times New Roman" w:eastAsia="E-BX" w:cs="E-BX"/>
          <w:sz w:val="15"/>
          <w:szCs w:val="15"/>
        </w:rPr>
      </w:pPr>
    </w:p>
    <w:p w14:paraId="40244033" w14:textId="49BBFD0B" w:rsidR="0091360A" w:rsidRPr="00F35F99" w:rsidRDefault="0091360A">
      <w:pPr>
        <w:pStyle w:val="a3"/>
        <w:kinsoku w:val="0"/>
        <w:overflowPunct w:val="0"/>
        <w:spacing w:before="99"/>
        <w:ind w:left="115"/>
        <w:jc w:val="both"/>
        <w:rPr>
          <w:rFonts w:ascii="Times New Roman" w:eastAsia="Times New Roman" w:cs="Times New Roman"/>
          <w:i/>
          <w:iCs/>
          <w:w w:val="85"/>
          <w:position w:val="8"/>
          <w:sz w:val="10"/>
          <w:szCs w:val="10"/>
        </w:rPr>
      </w:pPr>
      <w:r w:rsidRPr="007757B2">
        <w:rPr>
          <w:rFonts w:ascii="Times New Roman" w:eastAsiaTheme="minorEastAsia" w:cs="Times New Roman"/>
          <w:sz w:val="24"/>
          <w:szCs w:val="24"/>
        </w:rPr>
        <w:br w:type="column"/>
      </w:r>
      <w:r w:rsidR="00061AD4" w:rsidRPr="00F35F99">
        <w:rPr>
          <w:rFonts w:ascii="Times New Roman" w:eastAsia="楷体_GB2312" w:cs="Times New Roman"/>
          <w:i/>
          <w:iCs/>
          <w:sz w:val="18"/>
          <w:szCs w:val="18"/>
        </w:rPr>
        <w:t>×××</w:t>
      </w:r>
      <w:r w:rsidR="00061AD4" w:rsidRPr="00040A0F">
        <w:rPr>
          <w:rFonts w:ascii="Times New Roman" w:eastAsia="楷体_GB2312" w:cs="Times New Roman"/>
          <w:sz w:val="18"/>
          <w:szCs w:val="18"/>
          <w:vertAlign w:val="superscript"/>
        </w:rPr>
        <w:t>1,2</w:t>
      </w:r>
      <w:r w:rsidR="00061AD4" w:rsidRPr="00F35F99">
        <w:rPr>
          <w:rFonts w:ascii="Times New Roman" w:eastAsia="楷体_GB2312" w:cs="Times New Roman"/>
          <w:i/>
          <w:iCs/>
          <w:sz w:val="18"/>
          <w:szCs w:val="18"/>
        </w:rPr>
        <w:t xml:space="preserve">  </w:t>
      </w:r>
      <w:bookmarkStart w:id="2" w:name="_Hlk160541409"/>
      <w:r w:rsidR="00061AD4" w:rsidRPr="00F35F99">
        <w:rPr>
          <w:rFonts w:ascii="Times New Roman" w:eastAsia="楷体_GB2312" w:cs="Times New Roman"/>
          <w:i/>
          <w:iCs/>
          <w:sz w:val="18"/>
          <w:szCs w:val="18"/>
        </w:rPr>
        <w:t>××</w:t>
      </w:r>
      <w:bookmarkEnd w:id="2"/>
      <w:r w:rsidR="00061AD4" w:rsidRPr="00F35F99">
        <w:rPr>
          <w:rFonts w:ascii="Times New Roman" w:eastAsia="楷体_GB2312" w:cs="Times New Roman"/>
          <w:i/>
          <w:iCs/>
          <w:sz w:val="18"/>
          <w:szCs w:val="18"/>
        </w:rPr>
        <w:t>×</w:t>
      </w:r>
      <w:r w:rsidR="00061AD4" w:rsidRPr="00040A0F">
        <w:rPr>
          <w:rFonts w:ascii="Times New Roman" w:eastAsia="楷体_GB2312" w:cs="Times New Roman"/>
          <w:sz w:val="18"/>
          <w:szCs w:val="18"/>
          <w:vertAlign w:val="superscript"/>
        </w:rPr>
        <w:t>1</w:t>
      </w:r>
      <w:r w:rsidR="00061AD4" w:rsidRPr="00F35F99">
        <w:rPr>
          <w:rFonts w:ascii="Times New Roman" w:eastAsia="楷体_GB2312" w:cs="Times New Roman"/>
          <w:i/>
          <w:iCs/>
          <w:sz w:val="18"/>
          <w:szCs w:val="18"/>
        </w:rPr>
        <w:t xml:space="preserve">  ×××</w:t>
      </w:r>
      <w:r w:rsidR="00061AD4" w:rsidRPr="00040A0F">
        <w:rPr>
          <w:rFonts w:ascii="Times New Roman" w:eastAsia="楷体_GB2312" w:cs="Times New Roman"/>
          <w:sz w:val="18"/>
          <w:szCs w:val="18"/>
          <w:vertAlign w:val="superscript"/>
        </w:rPr>
        <w:t>3</w:t>
      </w:r>
      <w:r w:rsidR="00061AD4" w:rsidRPr="00F35F99">
        <w:rPr>
          <w:rFonts w:ascii="Times New Roman" w:eastAsia="楷体_GB2312" w:cs="Times New Roman"/>
          <w:i/>
          <w:iCs/>
          <w:sz w:val="18"/>
          <w:szCs w:val="18"/>
        </w:rPr>
        <w:t xml:space="preserve">  ×××</w:t>
      </w:r>
      <w:r w:rsidR="00061AD4" w:rsidRPr="00040A0F">
        <w:rPr>
          <w:rFonts w:ascii="Times New Roman" w:eastAsia="楷体_GB2312" w:cs="Times New Roman"/>
          <w:sz w:val="18"/>
          <w:szCs w:val="18"/>
          <w:vertAlign w:val="superscript"/>
        </w:rPr>
        <w:t>2</w:t>
      </w:r>
      <w:r w:rsidR="00F35F99" w:rsidRPr="00CE3F16">
        <w:rPr>
          <w:rFonts w:ascii="Times New Roman" w:eastAsia="黑体" w:cs="Times New Roman"/>
          <w:color w:val="FF0000"/>
          <w:sz w:val="18"/>
          <w:szCs w:val="18"/>
        </w:rPr>
        <w:t>(</w:t>
      </w:r>
      <w:r w:rsidR="00F35F99" w:rsidRPr="00F35F99">
        <w:rPr>
          <w:rFonts w:ascii="Times New Roman" w:eastAsia="黑体" w:cs="Times New Roman"/>
          <w:i/>
          <w:iCs/>
          <w:color w:val="FF0000"/>
          <w:sz w:val="18"/>
          <w:szCs w:val="18"/>
        </w:rPr>
        <w:t>Times New Roman</w:t>
      </w:r>
      <w:proofErr w:type="gramStart"/>
      <w:r w:rsidR="00F35F99" w:rsidRPr="005F7DE0">
        <w:rPr>
          <w:rFonts w:asciiTheme="minorEastAsia" w:eastAsiaTheme="minorEastAsia" w:hAnsiTheme="minorEastAsia" w:cs="Times New Roman"/>
          <w:color w:val="FF0000"/>
          <w:sz w:val="18"/>
          <w:szCs w:val="18"/>
        </w:rPr>
        <w:t>小五斜</w:t>
      </w:r>
      <w:proofErr w:type="gramEnd"/>
      <w:r w:rsidR="00F35F99" w:rsidRPr="00CE3F16">
        <w:rPr>
          <w:rFonts w:ascii="Times New Roman" w:eastAsia="黑体" w:cs="Times New Roman"/>
          <w:color w:val="FF0000"/>
          <w:sz w:val="18"/>
          <w:szCs w:val="18"/>
        </w:rPr>
        <w:t>)</w:t>
      </w:r>
    </w:p>
    <w:p w14:paraId="49BFB8F9" w14:textId="77777777" w:rsidR="0091360A" w:rsidRPr="007757B2" w:rsidRDefault="0091360A" w:rsidP="001C6932">
      <w:pPr>
        <w:pStyle w:val="a3"/>
        <w:kinsoku w:val="0"/>
        <w:overflowPunct w:val="0"/>
        <w:spacing w:before="16"/>
        <w:ind w:rightChars="75" w:right="165"/>
        <w:jc w:val="both"/>
        <w:rPr>
          <w:rFonts w:ascii="Times New Roman" w:eastAsia="Times New Roman" w:cs="Arial Unicode MS"/>
          <w:sz w:val="19"/>
          <w:szCs w:val="19"/>
        </w:rPr>
      </w:pPr>
    </w:p>
    <w:p w14:paraId="5B27F721" w14:textId="248A8D43" w:rsidR="00D45274" w:rsidRDefault="00D45274" w:rsidP="004E71BD">
      <w:pPr>
        <w:pStyle w:val="a3"/>
        <w:kinsoku w:val="0"/>
        <w:overflowPunct w:val="0"/>
        <w:spacing w:line="300" w:lineRule="exact"/>
        <w:ind w:left="113" w:rightChars="140" w:right="308"/>
        <w:jc w:val="both"/>
        <w:rPr>
          <w:rFonts w:ascii="Times New Roman" w:eastAsia="Times New Roman" w:cs="Arial Unicode MS"/>
          <w:spacing w:val="-1"/>
          <w:w w:val="45"/>
        </w:rPr>
      </w:pPr>
      <w:r w:rsidRPr="00D45274">
        <w:rPr>
          <w:rFonts w:ascii="Times New Roman" w:cs="Times New Roman"/>
          <w:b/>
          <w:sz w:val="21"/>
          <w:szCs w:val="21"/>
        </w:rPr>
        <w:t>Abstract</w:t>
      </w:r>
      <w:r w:rsidR="00983443">
        <w:rPr>
          <w:rFonts w:ascii="Times New Roman" w:cs="Times New Roman"/>
          <w:b/>
          <w:sz w:val="21"/>
          <w:szCs w:val="21"/>
        </w:rPr>
        <w:t xml:space="preserve"> </w:t>
      </w:r>
      <w:r w:rsidR="00983443" w:rsidRPr="00983443">
        <w:rPr>
          <w:rFonts w:ascii="Times New Roman" w:cs="Times New Roman" w:hint="eastAsia"/>
          <w:b/>
          <w:color w:val="FF0000"/>
          <w:sz w:val="21"/>
          <w:szCs w:val="21"/>
        </w:rPr>
        <w:t>(Times New Roman</w:t>
      </w:r>
      <w:r w:rsidR="0026763C" w:rsidRPr="005F7DE0">
        <w:rPr>
          <w:rFonts w:asciiTheme="minorEastAsia" w:eastAsiaTheme="minorEastAsia" w:hAnsiTheme="minorEastAsia" w:cs="Times New Roman" w:hint="eastAsia"/>
          <w:b/>
          <w:color w:val="FF0000"/>
          <w:sz w:val="21"/>
          <w:szCs w:val="21"/>
        </w:rPr>
        <w:t>五</w:t>
      </w:r>
      <w:r w:rsidR="00983443" w:rsidRPr="005F7DE0">
        <w:rPr>
          <w:rFonts w:asciiTheme="minorEastAsia" w:eastAsiaTheme="minorEastAsia" w:hAnsiTheme="minorEastAsia" w:cs="Times New Roman" w:hint="eastAsia"/>
          <w:b/>
          <w:color w:val="FF0000"/>
          <w:sz w:val="21"/>
          <w:szCs w:val="21"/>
        </w:rPr>
        <w:t>加粗</w:t>
      </w:r>
      <w:r w:rsidR="00983443" w:rsidRPr="00983443">
        <w:rPr>
          <w:rFonts w:ascii="Times New Roman" w:cs="Times New Roman" w:hint="eastAsia"/>
          <w:b/>
          <w:color w:val="FF0000"/>
          <w:sz w:val="21"/>
          <w:szCs w:val="21"/>
        </w:rPr>
        <w:t>)</w:t>
      </w:r>
      <w:r w:rsidR="00042EBC">
        <w:rPr>
          <w:rFonts w:ascii="Times New Roman" w:cs="Times New Roman"/>
          <w:b/>
          <w:sz w:val="21"/>
          <w:szCs w:val="21"/>
        </w:rPr>
        <w:t>:</w:t>
      </w:r>
      <w:r w:rsidRPr="00D45274">
        <w:rPr>
          <w:rFonts w:ascii="Times New Roman" w:cs="Times New Roman"/>
          <w:b/>
          <w:sz w:val="21"/>
          <w:szCs w:val="21"/>
        </w:rPr>
        <w:t xml:space="preserve"> </w:t>
      </w:r>
      <w:r>
        <w:rPr>
          <w:szCs w:val="21"/>
        </w:rPr>
        <w:t xml:space="preserve"> </w:t>
      </w:r>
      <w:r w:rsidRPr="00D45274">
        <w:rPr>
          <w:rFonts w:ascii="Times New Roman" w:cs="Times New Roman"/>
          <w:sz w:val="21"/>
          <w:szCs w:val="21"/>
        </w:rPr>
        <w:t>To investigate the mechanical properties and failure mechanism of the endplate connections between Concrete-Filled Steel Tubular columns (CFST) and steel</w:t>
      </w:r>
      <w:bookmarkStart w:id="3" w:name="_Hlk160523419"/>
      <w:r w:rsidRPr="00D45274">
        <w:rPr>
          <w:rFonts w:ascii="Times New Roman" w:cs="Times New Roman"/>
          <w:sz w:val="21"/>
          <w:szCs w:val="21"/>
        </w:rPr>
        <w:t>-</w:t>
      </w:r>
      <w:bookmarkEnd w:id="3"/>
      <w:r w:rsidRPr="00D45274">
        <w:rPr>
          <w:rFonts w:ascii="Times New Roman" w:cs="Times New Roman"/>
          <w:sz w:val="21"/>
          <w:szCs w:val="21"/>
        </w:rPr>
        <w:t xml:space="preserve">concrete composite beams, an experimental study on four specimens of the endplate joints for semi-rigid CFST composite frame with concrete </w:t>
      </w:r>
      <w:proofErr w:type="spellStart"/>
      <w:r w:rsidRPr="00D45274">
        <w:rPr>
          <w:rFonts w:ascii="Times New Roman" w:cs="Times New Roman"/>
          <w:sz w:val="21"/>
          <w:szCs w:val="21"/>
        </w:rPr>
        <w:t>floorslab</w:t>
      </w:r>
      <w:proofErr w:type="spellEnd"/>
      <w:r w:rsidRPr="00D45274">
        <w:rPr>
          <w:rFonts w:ascii="Times New Roman" w:cs="Times New Roman"/>
          <w:sz w:val="21"/>
          <w:szCs w:val="21"/>
        </w:rPr>
        <w:t xml:space="preserve"> was conducted under low-cycle loading. All specimens are external column joints, and the column cross-section type and the endplate type are test parameters. The entire test process of all specimens and the failure mode were investigated, and the hysteresis curves, envelope curves and characteristic value, degradation regulation of strength and stiffness, and energy dissipation were also carefully observed. The test results show that the endplate type, the column cross-section type and the anchorage of blind bolts may affect the moment capacities and initial stiffness of composite joints.</w:t>
      </w:r>
      <w:r w:rsidR="00E61CD6" w:rsidRPr="00171CAF">
        <w:rPr>
          <w:rFonts w:ascii="Times New Roman" w:cs="Times New Roman"/>
          <w:sz w:val="21"/>
          <w:szCs w:val="21"/>
        </w:rPr>
        <w:t xml:space="preserve"> </w:t>
      </w:r>
      <w:r w:rsidR="00485870" w:rsidRPr="00536413">
        <w:rPr>
          <w:rFonts w:ascii="Times New Roman" w:eastAsia="宋体" w:cs="Times New Roman" w:hint="eastAsia"/>
          <w:kern w:val="2"/>
          <w:sz w:val="21"/>
          <w:szCs w:val="24"/>
        </w:rPr>
        <w:t>…</w:t>
      </w:r>
      <w:r w:rsidR="00E61CD6" w:rsidRPr="00E61CD6">
        <w:rPr>
          <w:rFonts w:ascii="Times New Roman" w:cs="Times New Roman"/>
          <w:color w:val="FF0000"/>
          <w:sz w:val="21"/>
          <w:szCs w:val="21"/>
        </w:rPr>
        <w:t>(Times New Roman</w:t>
      </w:r>
      <w:r w:rsidR="00D24407">
        <w:rPr>
          <w:rFonts w:asciiTheme="minorEastAsia" w:eastAsiaTheme="minorEastAsia" w:hAnsiTheme="minorEastAsia" w:cs="Times New Roman" w:hint="eastAsia"/>
          <w:color w:val="FF0000"/>
          <w:sz w:val="21"/>
          <w:szCs w:val="21"/>
        </w:rPr>
        <w:t>五</w:t>
      </w:r>
      <w:r w:rsidR="00E61CD6" w:rsidRPr="00E61CD6">
        <w:rPr>
          <w:rFonts w:ascii="Times New Roman" w:cs="Times New Roman"/>
          <w:color w:val="FF0000"/>
          <w:sz w:val="21"/>
          <w:szCs w:val="21"/>
        </w:rPr>
        <w:t>)</w:t>
      </w:r>
    </w:p>
    <w:p w14:paraId="0FFB1513" w14:textId="6141DD22" w:rsidR="007C3A1B" w:rsidRDefault="00D45274" w:rsidP="004E71BD">
      <w:pPr>
        <w:pStyle w:val="a3"/>
        <w:kinsoku w:val="0"/>
        <w:overflowPunct w:val="0"/>
        <w:spacing w:line="300" w:lineRule="exact"/>
        <w:ind w:left="113" w:rightChars="140" w:right="308"/>
        <w:jc w:val="both"/>
        <w:rPr>
          <w:rFonts w:ascii="Times New Roman" w:cs="Times New Roman"/>
          <w:color w:val="FF0000"/>
          <w:sz w:val="21"/>
          <w:szCs w:val="21"/>
        </w:rPr>
      </w:pPr>
      <w:r w:rsidRPr="00D45274">
        <w:rPr>
          <w:rFonts w:ascii="Times New Roman" w:cs="Times New Roman"/>
          <w:b/>
          <w:sz w:val="21"/>
          <w:szCs w:val="21"/>
        </w:rPr>
        <w:t>Keywords</w:t>
      </w:r>
      <w:r w:rsidR="0081664B" w:rsidRPr="00E61CD6">
        <w:rPr>
          <w:color w:val="FF0000"/>
        </w:rPr>
        <w:t xml:space="preserve"> </w:t>
      </w:r>
      <w:r w:rsidR="0081664B" w:rsidRPr="001F25F6">
        <w:rPr>
          <w:rFonts w:ascii="Times New Roman" w:cs="Times New Roman"/>
          <w:b/>
          <w:bCs/>
          <w:color w:val="FF0000"/>
          <w:sz w:val="21"/>
          <w:szCs w:val="21"/>
        </w:rPr>
        <w:t>(Times New Roman</w:t>
      </w:r>
      <w:r w:rsidR="0081664B" w:rsidRPr="001F25F6">
        <w:rPr>
          <w:rFonts w:asciiTheme="minorEastAsia" w:eastAsiaTheme="minorEastAsia" w:hAnsiTheme="minorEastAsia" w:cs="Times New Roman" w:hint="eastAsia"/>
          <w:b/>
          <w:bCs/>
          <w:color w:val="FF0000"/>
          <w:sz w:val="21"/>
          <w:szCs w:val="21"/>
        </w:rPr>
        <w:t>五</w:t>
      </w:r>
      <w:r w:rsidR="0081664B" w:rsidRPr="001F25F6">
        <w:rPr>
          <w:rFonts w:ascii="Times New Roman" w:cs="Times New Roman"/>
          <w:b/>
          <w:bCs/>
          <w:color w:val="FF0000"/>
          <w:sz w:val="21"/>
          <w:szCs w:val="21"/>
        </w:rPr>
        <w:t>)</w:t>
      </w:r>
      <w:r w:rsidR="006301EF" w:rsidRPr="00042EBC">
        <w:rPr>
          <w:rFonts w:ascii="Times New Roman" w:cs="Times New Roman" w:hint="eastAsia"/>
          <w:b/>
          <w:sz w:val="21"/>
          <w:szCs w:val="21"/>
        </w:rPr>
        <w:t>:</w:t>
      </w:r>
      <w:r w:rsidRPr="00D45274">
        <w:rPr>
          <w:rFonts w:ascii="Times New Roman" w:cs="Times New Roman"/>
          <w:b/>
          <w:sz w:val="21"/>
          <w:szCs w:val="21"/>
        </w:rPr>
        <w:t xml:space="preserve"> </w:t>
      </w:r>
      <w:r w:rsidRPr="00D45274">
        <w:rPr>
          <w:rFonts w:ascii="Times New Roman" w:cs="Times New Roman"/>
          <w:bCs/>
          <w:sz w:val="21"/>
          <w:szCs w:val="21"/>
        </w:rPr>
        <w:t>semi-rigid connection; Concrete-Filled Steel Tube; composite frame; endplate connection; seismic performance</w:t>
      </w:r>
      <w:r w:rsidR="0081664B" w:rsidRPr="00E61CD6">
        <w:rPr>
          <w:color w:val="FF0000"/>
        </w:rPr>
        <w:t xml:space="preserve"> </w:t>
      </w:r>
      <w:r w:rsidR="0081664B" w:rsidRPr="00E61CD6">
        <w:rPr>
          <w:rFonts w:ascii="Times New Roman" w:cs="Times New Roman"/>
          <w:color w:val="FF0000"/>
          <w:sz w:val="21"/>
          <w:szCs w:val="21"/>
        </w:rPr>
        <w:t>(Times New Roman</w:t>
      </w:r>
      <w:r w:rsidR="0081664B">
        <w:rPr>
          <w:rFonts w:asciiTheme="minorEastAsia" w:eastAsiaTheme="minorEastAsia" w:hAnsiTheme="minorEastAsia" w:cs="Times New Roman" w:hint="eastAsia"/>
          <w:color w:val="FF0000"/>
          <w:sz w:val="21"/>
          <w:szCs w:val="21"/>
        </w:rPr>
        <w:t>五</w:t>
      </w:r>
      <w:r w:rsidR="0081664B" w:rsidRPr="00E61CD6">
        <w:rPr>
          <w:rFonts w:ascii="Times New Roman" w:cs="Times New Roman"/>
          <w:color w:val="FF0000"/>
          <w:sz w:val="21"/>
          <w:szCs w:val="21"/>
        </w:rPr>
        <w:t>)</w:t>
      </w:r>
    </w:p>
    <w:p w14:paraId="75044370" w14:textId="25000112" w:rsidR="007C3A1B" w:rsidRPr="007C3A1B" w:rsidRDefault="007C3A1B" w:rsidP="004E71BD">
      <w:pPr>
        <w:pStyle w:val="a3"/>
        <w:kinsoku w:val="0"/>
        <w:overflowPunct w:val="0"/>
        <w:spacing w:line="300" w:lineRule="exact"/>
        <w:ind w:left="113" w:rightChars="140" w:right="308"/>
        <w:jc w:val="both"/>
        <w:rPr>
          <w:rFonts w:ascii="Times New Roman" w:cs="Times New Roman"/>
          <w:color w:val="FF0000"/>
          <w:sz w:val="21"/>
          <w:szCs w:val="21"/>
        </w:rPr>
      </w:pPr>
      <w:r w:rsidRPr="007C3A1B">
        <w:rPr>
          <w:rFonts w:ascii="Times New Roman" w:cs="Times New Roman"/>
          <w:b/>
          <w:sz w:val="21"/>
          <w:szCs w:val="21"/>
        </w:rPr>
        <w:t>E</w:t>
      </w:r>
      <w:r w:rsidRPr="007C3A1B">
        <w:rPr>
          <w:rFonts w:ascii="Times New Roman" w:cs="Times New Roman" w:hint="eastAsia"/>
          <w:b/>
          <w:sz w:val="21"/>
          <w:szCs w:val="21"/>
        </w:rPr>
        <w:t>-mail</w:t>
      </w:r>
      <w:r w:rsidRPr="007C3A1B">
        <w:rPr>
          <w:rFonts w:ascii="Times New Roman" w:cs="Times New Roman"/>
          <w:b/>
          <w:sz w:val="21"/>
          <w:szCs w:val="21"/>
        </w:rPr>
        <w:t xml:space="preserve"> </w:t>
      </w:r>
      <w:r w:rsidRPr="007C3A1B">
        <w:rPr>
          <w:rFonts w:ascii="Times New Roman" w:cs="Times New Roman" w:hint="eastAsia"/>
          <w:b/>
          <w:color w:val="FF0000"/>
          <w:sz w:val="21"/>
          <w:szCs w:val="21"/>
        </w:rPr>
        <w:t>(Times New Roman</w:t>
      </w:r>
      <w:r w:rsidRPr="00431961">
        <w:rPr>
          <w:rFonts w:asciiTheme="minorEastAsia" w:eastAsiaTheme="minorEastAsia" w:hAnsiTheme="minorEastAsia" w:cs="Times New Roman" w:hint="eastAsia"/>
          <w:b/>
          <w:color w:val="FF0000"/>
          <w:sz w:val="21"/>
          <w:szCs w:val="21"/>
        </w:rPr>
        <w:t>五加粗</w:t>
      </w:r>
      <w:r w:rsidRPr="007C3A1B">
        <w:rPr>
          <w:rFonts w:ascii="Times New Roman" w:cs="Times New Roman" w:hint="eastAsia"/>
          <w:b/>
          <w:color w:val="FF0000"/>
          <w:sz w:val="21"/>
          <w:szCs w:val="21"/>
        </w:rPr>
        <w:t>)</w:t>
      </w:r>
      <w:r w:rsidR="0082141B" w:rsidRPr="00042EBC">
        <w:rPr>
          <w:rFonts w:ascii="Times New Roman" w:cs="Times New Roman" w:hint="eastAsia"/>
          <w:b/>
          <w:sz w:val="21"/>
          <w:szCs w:val="21"/>
        </w:rPr>
        <w:t>:</w:t>
      </w:r>
      <w:r w:rsidR="0082141B">
        <w:rPr>
          <w:rFonts w:ascii="Times New Roman" w:cs="Times New Roman"/>
          <w:bCs/>
          <w:sz w:val="21"/>
          <w:szCs w:val="21"/>
        </w:rPr>
        <w:t xml:space="preserve"> </w:t>
      </w:r>
      <w:r w:rsidRPr="007C3A1B">
        <w:rPr>
          <w:rFonts w:ascii="Times New Roman" w:cs="Times New Roman" w:hint="eastAsia"/>
          <w:bCs/>
          <w:sz w:val="21"/>
          <w:szCs w:val="21"/>
        </w:rPr>
        <w:t>×××</w:t>
      </w:r>
      <w:r w:rsidRPr="007C3A1B">
        <w:rPr>
          <w:rFonts w:ascii="Times New Roman" w:cs="Times New Roman" w:hint="eastAsia"/>
          <w:bCs/>
          <w:sz w:val="21"/>
          <w:szCs w:val="21"/>
        </w:rPr>
        <w:t>@163.net</w:t>
      </w:r>
      <w:r>
        <w:rPr>
          <w:rFonts w:ascii="Times New Roman" w:cs="Times New Roman"/>
          <w:bCs/>
          <w:sz w:val="21"/>
          <w:szCs w:val="21"/>
        </w:rPr>
        <w:t xml:space="preserve"> </w:t>
      </w:r>
      <w:r w:rsidRPr="007C3A1B">
        <w:rPr>
          <w:rFonts w:ascii="Times New Roman" w:cs="Times New Roman" w:hint="eastAsia"/>
          <w:bCs/>
          <w:color w:val="FF0000"/>
          <w:sz w:val="21"/>
          <w:szCs w:val="21"/>
        </w:rPr>
        <w:t>(Times New Roman</w:t>
      </w:r>
      <w:r w:rsidRPr="00431961">
        <w:rPr>
          <w:rFonts w:asciiTheme="minorEastAsia" w:eastAsiaTheme="minorEastAsia" w:hAnsiTheme="minorEastAsia" w:cs="Times New Roman" w:hint="eastAsia"/>
          <w:bCs/>
          <w:color w:val="FF0000"/>
          <w:sz w:val="21"/>
          <w:szCs w:val="21"/>
        </w:rPr>
        <w:t>五</w:t>
      </w:r>
      <w:r w:rsidRPr="007C3A1B">
        <w:rPr>
          <w:rFonts w:ascii="Times New Roman" w:cs="Times New Roman" w:hint="eastAsia"/>
          <w:bCs/>
          <w:color w:val="FF0000"/>
          <w:sz w:val="21"/>
          <w:szCs w:val="21"/>
        </w:rPr>
        <w:t>)</w:t>
      </w:r>
    </w:p>
    <w:p w14:paraId="1A94B3BD" w14:textId="77777777" w:rsidR="007C3A1B" w:rsidRDefault="007C3A1B" w:rsidP="004E71BD">
      <w:pPr>
        <w:pStyle w:val="a3"/>
        <w:kinsoku w:val="0"/>
        <w:overflowPunct w:val="0"/>
        <w:spacing w:line="300" w:lineRule="exact"/>
        <w:ind w:left="113" w:rightChars="140" w:right="308"/>
        <w:jc w:val="both"/>
        <w:rPr>
          <w:rFonts w:ascii="Times New Roman" w:eastAsiaTheme="minorEastAsia" w:cs="Times New Roman"/>
          <w:bCs/>
          <w:w w:val="39"/>
          <w:sz w:val="21"/>
          <w:szCs w:val="21"/>
        </w:rPr>
      </w:pPr>
    </w:p>
    <w:p w14:paraId="6AEBEF20" w14:textId="77777777" w:rsidR="00DF12EF" w:rsidRPr="00DF12EF" w:rsidRDefault="00DF12EF" w:rsidP="004E71BD">
      <w:pPr>
        <w:pStyle w:val="a3"/>
        <w:kinsoku w:val="0"/>
        <w:overflowPunct w:val="0"/>
        <w:spacing w:line="300" w:lineRule="exact"/>
        <w:ind w:left="113" w:rightChars="140" w:right="308"/>
        <w:jc w:val="both"/>
        <w:rPr>
          <w:rFonts w:ascii="Times New Roman" w:eastAsiaTheme="minorEastAsia" w:cs="Times New Roman"/>
          <w:bCs/>
          <w:w w:val="39"/>
          <w:sz w:val="21"/>
          <w:szCs w:val="21"/>
        </w:rPr>
      </w:pPr>
    </w:p>
    <w:p w14:paraId="75A8D4D5" w14:textId="77777777" w:rsidR="0091360A" w:rsidRPr="007757B2" w:rsidRDefault="00D45274" w:rsidP="004E71BD">
      <w:pPr>
        <w:pStyle w:val="a3"/>
        <w:kinsoku w:val="0"/>
        <w:overflowPunct w:val="0"/>
        <w:spacing w:line="300" w:lineRule="exact"/>
        <w:ind w:left="113" w:rightChars="140" w:right="308"/>
        <w:jc w:val="both"/>
        <w:rPr>
          <w:rFonts w:ascii="Times New Roman" w:eastAsia="Times New Roman" w:cs="Arial Unicode MS"/>
          <w:w w:val="39"/>
        </w:rPr>
      </w:pPr>
      <w:r w:rsidRPr="007757B2">
        <w:rPr>
          <w:rFonts w:ascii="Times New Roman" w:eastAsia="Times New Roman" w:cs="Arial Unicode MS"/>
          <w:w w:val="39"/>
        </w:rPr>
        <w:t xml:space="preserve"> </w:t>
      </w:r>
    </w:p>
    <w:p w14:paraId="68F9F8DF" w14:textId="77777777" w:rsidR="0091360A" w:rsidRPr="00E66EF0" w:rsidRDefault="0091360A">
      <w:pPr>
        <w:pStyle w:val="a3"/>
        <w:kinsoku w:val="0"/>
        <w:overflowPunct w:val="0"/>
        <w:spacing w:line="216" w:lineRule="auto"/>
        <w:ind w:left="115" w:right="1078"/>
        <w:jc w:val="both"/>
        <w:rPr>
          <w:rFonts w:ascii="Times New Roman" w:eastAsiaTheme="minorEastAsia" w:cs="Arial Unicode MS"/>
          <w:w w:val="39"/>
        </w:rPr>
        <w:sectPr w:rsidR="0091360A" w:rsidRPr="00E66EF0" w:rsidSect="00197E11">
          <w:type w:val="continuous"/>
          <w:pgSz w:w="11906" w:h="16838" w:code="9"/>
          <w:pgMar w:top="1814" w:right="907" w:bottom="851" w:left="907" w:header="720" w:footer="720" w:gutter="0"/>
          <w:cols w:num="2" w:space="720" w:equalWidth="0">
            <w:col w:w="2202" w:space="271"/>
            <w:col w:w="7963"/>
          </w:cols>
          <w:noEndnote/>
          <w:docGrid w:linePitch="299"/>
        </w:sectPr>
      </w:pPr>
    </w:p>
    <w:p w14:paraId="58CD68D7" w14:textId="77777777" w:rsidR="0091360A" w:rsidRPr="007757B2" w:rsidRDefault="0091360A">
      <w:pPr>
        <w:pStyle w:val="a3"/>
        <w:kinsoku w:val="0"/>
        <w:overflowPunct w:val="0"/>
        <w:rPr>
          <w:rFonts w:ascii="Times New Roman" w:eastAsia="Times New Roman" w:cs="Arial Unicode MS"/>
        </w:rPr>
      </w:pPr>
    </w:p>
    <w:p w14:paraId="5B3BD42C" w14:textId="77777777" w:rsidR="0091360A" w:rsidRPr="00E66EF0" w:rsidRDefault="0091360A">
      <w:pPr>
        <w:pStyle w:val="a3"/>
        <w:kinsoku w:val="0"/>
        <w:overflowPunct w:val="0"/>
        <w:spacing w:before="3" w:after="1"/>
        <w:rPr>
          <w:rFonts w:ascii="Times New Roman" w:eastAsiaTheme="minorEastAsia" w:cs="Arial Unicode MS"/>
          <w:sz w:val="13"/>
          <w:szCs w:val="13"/>
        </w:rPr>
      </w:pPr>
    </w:p>
    <w:p w14:paraId="2147948C" w14:textId="18E44315" w:rsidR="0091360A" w:rsidRPr="007757B2" w:rsidRDefault="009D6804">
      <w:pPr>
        <w:pStyle w:val="a3"/>
        <w:kinsoku w:val="0"/>
        <w:overflowPunct w:val="0"/>
        <w:spacing w:line="20" w:lineRule="exact"/>
        <w:ind w:left="2523"/>
        <w:rPr>
          <w:rFonts w:ascii="Times New Roman" w:eastAsia="Times New Roman" w:cs="Arial Unicode MS"/>
          <w:sz w:val="2"/>
          <w:szCs w:val="2"/>
        </w:rPr>
      </w:pPr>
      <w:r w:rsidRPr="007757B2">
        <w:rPr>
          <w:rFonts w:ascii="Times New Roman" w:eastAsia="Times New Roman" w:cs="Arial Unicode MS"/>
          <w:noProof/>
          <w:sz w:val="2"/>
          <w:szCs w:val="2"/>
        </w:rPr>
        <mc:AlternateContent>
          <mc:Choice Requires="wpg">
            <w:drawing>
              <wp:inline distT="0" distB="0" distL="0" distR="0" wp14:anchorId="063E4264" wp14:editId="1C0F7ABC">
                <wp:extent cx="4875530" cy="12700"/>
                <wp:effectExtent l="11430" t="7620" r="8890" b="0"/>
                <wp:docPr id="1417134349"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5530" cy="12700"/>
                          <a:chOff x="0" y="0"/>
                          <a:chExt cx="7678" cy="20"/>
                        </a:xfrm>
                      </wpg:grpSpPr>
                      <wps:wsp>
                        <wps:cNvPr id="1831202766" name="Freeform 5"/>
                        <wps:cNvSpPr>
                          <a:spLocks/>
                        </wps:cNvSpPr>
                        <wps:spPr bwMode="auto">
                          <a:xfrm>
                            <a:off x="0" y="3"/>
                            <a:ext cx="7678" cy="20"/>
                          </a:xfrm>
                          <a:custGeom>
                            <a:avLst/>
                            <a:gdLst>
                              <a:gd name="T0" fmla="*/ 0 w 7678"/>
                              <a:gd name="T1" fmla="*/ 0 h 20"/>
                              <a:gd name="T2" fmla="*/ 7677 w 7678"/>
                              <a:gd name="T3" fmla="*/ 0 h 20"/>
                            </a:gdLst>
                            <a:ahLst/>
                            <a:cxnLst>
                              <a:cxn ang="0">
                                <a:pos x="T0" y="T1"/>
                              </a:cxn>
                              <a:cxn ang="0">
                                <a:pos x="T2" y="T3"/>
                              </a:cxn>
                            </a:cxnLst>
                            <a:rect l="0" t="0" r="r" b="b"/>
                            <a:pathLst>
                              <a:path w="7678" h="20">
                                <a:moveTo>
                                  <a:pt x="0" y="0"/>
                                </a:moveTo>
                                <a:lnTo>
                                  <a:pt x="7677" y="0"/>
                                </a:lnTo>
                              </a:path>
                            </a:pathLst>
                          </a:custGeom>
                          <a:noFill/>
                          <a:ln w="415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E2B4599" id="Group 4" o:spid="_x0000_s1026" style="width:383.9pt;height:1pt;mso-position-horizontal-relative:char;mso-position-vertical-relative:line" coordsize="767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">
                <v:shape id="Freeform 5" o:spid="_x0000_s1027" style="position:absolute;top:3;width:7678;height:20;visibility:visible;mso-wrap-style:square;v-text-anchor:top" coordsize="767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" path="m,l7677,e" filled="f" strokecolor="#231f20" strokeweight=".1153mm">
                  <v:path arrowok="t" o:connecttype="custom" o:connectlocs="0,0;7677,0" o:connectangles="0,0"/>
                </v:shape>
                <w10:anchorlock/>
              </v:group>
            </w:pict>
          </mc:Fallback>
        </mc:AlternateContent>
      </w:r>
    </w:p>
    <w:p w14:paraId="521A7C4D" w14:textId="41FC0DF2" w:rsidR="0091360A" w:rsidRPr="0030054B" w:rsidRDefault="0091360A">
      <w:pPr>
        <w:pStyle w:val="a3"/>
        <w:kinsoku w:val="0"/>
        <w:overflowPunct w:val="0"/>
        <w:spacing w:before="44"/>
        <w:ind w:left="2527"/>
        <w:rPr>
          <w:rFonts w:asciiTheme="minorEastAsia" w:eastAsiaTheme="minorEastAsia" w:hAnsiTheme="minorEastAsia" w:cs="Arial Unicode MS"/>
          <w:w w:val="80"/>
          <w:sz w:val="15"/>
          <w:szCs w:val="15"/>
        </w:rPr>
      </w:pPr>
      <w:r w:rsidRPr="000D0E3E">
        <w:rPr>
          <w:rFonts w:ascii="黑体" w:eastAsia="黑体" w:hAnsi="黑体" w:cs="方正黑体_GBK" w:hint="eastAsia"/>
          <w:sz w:val="15"/>
          <w:szCs w:val="15"/>
        </w:rPr>
        <w:t>基金项目</w:t>
      </w:r>
      <w:r w:rsidR="00F52F91" w:rsidRPr="0030054B">
        <w:rPr>
          <w:rFonts w:asciiTheme="minorEastAsia" w:eastAsiaTheme="minorEastAsia" w:hAnsiTheme="minorEastAsia" w:cs="宋体" w:hint="eastAsia"/>
          <w:w w:val="80"/>
          <w:sz w:val="15"/>
          <w:szCs w:val="15"/>
        </w:rPr>
        <w:t>：</w:t>
      </w:r>
      <w:r w:rsidR="001F4926" w:rsidRPr="001F4926">
        <w:rPr>
          <w:rFonts w:asciiTheme="minorEastAsia" w:eastAsiaTheme="minorEastAsia" w:hAnsiTheme="minorEastAsia" w:hint="eastAsia"/>
          <w:sz w:val="15"/>
          <w:szCs w:val="15"/>
        </w:rPr>
        <w:t>国家</w:t>
      </w:r>
      <w:r w:rsidR="00216B2B">
        <w:rPr>
          <w:rFonts w:asciiTheme="minorEastAsia" w:eastAsiaTheme="minorEastAsia" w:hAnsiTheme="minorEastAsia" w:hint="eastAsia"/>
          <w:sz w:val="15"/>
          <w:szCs w:val="15"/>
        </w:rPr>
        <w:t>自然科学基金</w:t>
      </w:r>
      <w:r w:rsidRPr="0030054B">
        <w:rPr>
          <w:rFonts w:asciiTheme="minorEastAsia" w:eastAsiaTheme="minorEastAsia" w:hAnsiTheme="minorEastAsia" w:cs="Times New Roman" w:hint="eastAsia"/>
          <w:w w:val="80"/>
          <w:sz w:val="15"/>
          <w:szCs w:val="15"/>
        </w:rPr>
        <w:t>（</w:t>
      </w:r>
      <w:r w:rsidR="00F52F91" w:rsidRPr="00784390">
        <w:rPr>
          <w:rFonts w:ascii="Times New Roman" w:eastAsiaTheme="minorEastAsia" w:cs="Times New Roman"/>
          <w:sz w:val="15"/>
          <w:szCs w:val="15"/>
        </w:rPr>
        <w:t>519</w:t>
      </w:r>
      <w:r w:rsidR="00BE37D3" w:rsidRPr="00784390">
        <w:rPr>
          <w:rFonts w:ascii="Times New Roman" w:eastAsiaTheme="minorEastAsia" w:cs="Times New Roman"/>
          <w:sz w:val="15"/>
          <w:szCs w:val="15"/>
        </w:rPr>
        <w:t>×</w:t>
      </w:r>
      <w:r w:rsidR="00784390" w:rsidRPr="00784390">
        <w:rPr>
          <w:rFonts w:ascii="Times New Roman" w:eastAsiaTheme="minorEastAsia" w:cs="Times New Roman"/>
          <w:sz w:val="15"/>
          <w:szCs w:val="15"/>
        </w:rPr>
        <w:t>××××××</w:t>
      </w:r>
      <w:r w:rsidRPr="0030054B">
        <w:rPr>
          <w:rFonts w:asciiTheme="minorEastAsia" w:eastAsiaTheme="minorEastAsia" w:hAnsiTheme="minorEastAsia" w:cs="Times New Roman" w:hint="eastAsia"/>
          <w:w w:val="80"/>
          <w:sz w:val="15"/>
          <w:szCs w:val="15"/>
        </w:rPr>
        <w:t>）</w:t>
      </w:r>
    </w:p>
    <w:p w14:paraId="5D1F6DB6" w14:textId="756E28ED" w:rsidR="0091360A" w:rsidRPr="0030054B" w:rsidRDefault="0091360A">
      <w:pPr>
        <w:pStyle w:val="a3"/>
        <w:tabs>
          <w:tab w:val="left" w:pos="4912"/>
        </w:tabs>
        <w:kinsoku w:val="0"/>
        <w:overflowPunct w:val="0"/>
        <w:spacing w:before="6"/>
        <w:ind w:left="2527"/>
        <w:rPr>
          <w:rFonts w:asciiTheme="minorEastAsia" w:eastAsiaTheme="minorEastAsia" w:hAnsiTheme="minorEastAsia" w:cs="Arial Unicode MS"/>
          <w:w w:val="80"/>
          <w:sz w:val="15"/>
          <w:szCs w:val="15"/>
        </w:rPr>
      </w:pPr>
      <w:r w:rsidRPr="000D0E3E">
        <w:rPr>
          <w:rFonts w:ascii="黑体" w:eastAsia="黑体" w:hAnsi="黑体" w:cs="方正黑体_GBK" w:hint="eastAsia"/>
          <w:spacing w:val="3"/>
          <w:w w:val="95"/>
          <w:sz w:val="15"/>
          <w:szCs w:val="15"/>
        </w:rPr>
        <w:t>作者简介</w:t>
      </w:r>
      <w:r w:rsidRPr="000D0E3E">
        <w:rPr>
          <w:rFonts w:ascii="黑体" w:eastAsia="黑体" w:hAnsi="黑体" w:cs="宋体" w:hint="eastAsia"/>
          <w:w w:val="80"/>
          <w:sz w:val="15"/>
          <w:szCs w:val="15"/>
        </w:rPr>
        <w:t>：</w:t>
      </w:r>
      <w:r w:rsidR="001F4926" w:rsidRPr="001F4926">
        <w:rPr>
          <w:rFonts w:asciiTheme="minorEastAsia" w:eastAsiaTheme="minorEastAsia" w:hAnsiTheme="minorEastAsia"/>
          <w:spacing w:val="3"/>
          <w:w w:val="95"/>
          <w:sz w:val="15"/>
          <w:szCs w:val="15"/>
        </w:rPr>
        <w:t>×</w:t>
      </w:r>
      <w:bookmarkStart w:id="4" w:name="_Hlk160713825"/>
      <w:r w:rsidR="001F4926" w:rsidRPr="001F4926">
        <w:rPr>
          <w:rFonts w:asciiTheme="minorEastAsia" w:eastAsiaTheme="minorEastAsia" w:hAnsiTheme="minorEastAsia"/>
          <w:spacing w:val="3"/>
          <w:w w:val="95"/>
          <w:sz w:val="15"/>
          <w:szCs w:val="15"/>
        </w:rPr>
        <w:t>××</w:t>
      </w:r>
      <w:bookmarkEnd w:id="4"/>
      <w:r w:rsidR="00F52F91" w:rsidRPr="0030054B">
        <w:rPr>
          <w:rFonts w:asciiTheme="minorEastAsia" w:eastAsiaTheme="minorEastAsia" w:hAnsiTheme="minorEastAsia" w:cs="宋体" w:hint="eastAsia"/>
          <w:w w:val="80"/>
          <w:sz w:val="15"/>
          <w:szCs w:val="15"/>
        </w:rPr>
        <w:t>，</w:t>
      </w:r>
      <w:r w:rsidRPr="0030054B">
        <w:rPr>
          <w:rFonts w:asciiTheme="minorEastAsia" w:eastAsiaTheme="minorEastAsia" w:hAnsiTheme="minorEastAsia" w:hint="eastAsia"/>
          <w:spacing w:val="3"/>
          <w:w w:val="95"/>
          <w:sz w:val="15"/>
          <w:szCs w:val="15"/>
        </w:rPr>
        <w:t>博士</w:t>
      </w:r>
      <w:r w:rsidR="00F52F91" w:rsidRPr="0030054B">
        <w:rPr>
          <w:rFonts w:asciiTheme="minorEastAsia" w:eastAsiaTheme="minorEastAsia" w:hAnsiTheme="minorEastAsia" w:cs="宋体" w:hint="eastAsia"/>
          <w:w w:val="80"/>
          <w:sz w:val="15"/>
          <w:szCs w:val="15"/>
        </w:rPr>
        <w:t>，</w:t>
      </w:r>
      <w:r w:rsidRPr="0030054B">
        <w:rPr>
          <w:rFonts w:asciiTheme="minorEastAsia" w:eastAsiaTheme="minorEastAsia" w:hAnsiTheme="minorEastAsia" w:hint="eastAsia"/>
          <w:spacing w:val="3"/>
          <w:w w:val="95"/>
          <w:sz w:val="15"/>
          <w:szCs w:val="15"/>
        </w:rPr>
        <w:t>教</w:t>
      </w:r>
      <w:r w:rsidRPr="0030054B">
        <w:rPr>
          <w:rFonts w:asciiTheme="minorEastAsia" w:eastAsiaTheme="minorEastAsia" w:hAnsiTheme="minorEastAsia" w:hint="eastAsia"/>
          <w:w w:val="95"/>
          <w:sz w:val="15"/>
          <w:szCs w:val="15"/>
        </w:rPr>
        <w:t>授</w:t>
      </w:r>
      <w:r w:rsidRPr="0030054B">
        <w:rPr>
          <w:rFonts w:asciiTheme="minorEastAsia" w:eastAsiaTheme="minorEastAsia" w:hAnsiTheme="minorEastAsia"/>
          <w:w w:val="95"/>
          <w:sz w:val="15"/>
          <w:szCs w:val="15"/>
        </w:rPr>
        <w:tab/>
      </w:r>
      <w:r w:rsidRPr="000D0E3E">
        <w:rPr>
          <w:rFonts w:ascii="黑体" w:eastAsia="黑体" w:hAnsi="黑体" w:cs="方正黑体_GBK" w:hint="eastAsia"/>
          <w:spacing w:val="3"/>
          <w:w w:val="95"/>
          <w:sz w:val="15"/>
          <w:szCs w:val="15"/>
        </w:rPr>
        <w:t>收稿日期</w:t>
      </w:r>
      <w:r w:rsidRPr="000D0E3E">
        <w:rPr>
          <w:rFonts w:ascii="黑体" w:eastAsia="黑体" w:hAnsi="黑体" w:cs="宋体" w:hint="eastAsia"/>
          <w:w w:val="80"/>
          <w:sz w:val="15"/>
          <w:szCs w:val="15"/>
        </w:rPr>
        <w:t>：</w:t>
      </w:r>
      <w:r w:rsidRPr="0030054B">
        <w:rPr>
          <w:rFonts w:asciiTheme="minorEastAsia" w:eastAsiaTheme="minorEastAsia" w:hAnsiTheme="minorEastAsia" w:cs="Arial Unicode MS"/>
          <w:spacing w:val="5"/>
          <w:w w:val="80"/>
          <w:sz w:val="15"/>
          <w:szCs w:val="15"/>
        </w:rPr>
        <w:t xml:space="preserve"> </w:t>
      </w:r>
      <w:r w:rsidR="00F52F91" w:rsidRPr="00784390">
        <w:rPr>
          <w:rFonts w:ascii="Times New Roman" w:eastAsiaTheme="minorEastAsia" w:cs="Times New Roman"/>
          <w:sz w:val="15"/>
          <w:szCs w:val="15"/>
        </w:rPr>
        <w:t>20</w:t>
      </w:r>
      <w:r w:rsidR="00BE37D3" w:rsidRPr="00784390">
        <w:rPr>
          <w:rFonts w:ascii="Times New Roman" w:eastAsiaTheme="minorEastAsia" w:cs="Times New Roman"/>
          <w:sz w:val="15"/>
          <w:szCs w:val="15"/>
        </w:rPr>
        <w:t>×</w:t>
      </w:r>
      <w:r w:rsidR="00784390" w:rsidRPr="00784390">
        <w:rPr>
          <w:rFonts w:ascii="Times New Roman" w:eastAsiaTheme="minorEastAsia" w:cs="Times New Roman"/>
          <w:sz w:val="15"/>
          <w:szCs w:val="15"/>
        </w:rPr>
        <w:t>×</w:t>
      </w:r>
      <w:r w:rsidR="00D42484" w:rsidRPr="00784390">
        <w:rPr>
          <w:rFonts w:ascii="Times New Roman" w:cs="Times New Roman"/>
          <w:sz w:val="15"/>
          <w:szCs w:val="15"/>
        </w:rPr>
        <w:t>-</w:t>
      </w:r>
      <w:r w:rsidR="00F52F91" w:rsidRPr="00784390">
        <w:rPr>
          <w:rFonts w:ascii="Times New Roman" w:eastAsiaTheme="minorEastAsia" w:cs="Times New Roman"/>
          <w:sz w:val="15"/>
          <w:szCs w:val="15"/>
        </w:rPr>
        <w:t>0</w:t>
      </w:r>
      <w:r w:rsidR="00784390" w:rsidRPr="00784390">
        <w:rPr>
          <w:rFonts w:ascii="Times New Roman" w:eastAsiaTheme="minorEastAsia" w:cs="Times New Roman"/>
          <w:sz w:val="15"/>
          <w:szCs w:val="15"/>
        </w:rPr>
        <w:t>×</w:t>
      </w:r>
      <w:r w:rsidR="00D42484" w:rsidRPr="00784390">
        <w:rPr>
          <w:rFonts w:ascii="Times New Roman" w:cs="Times New Roman"/>
          <w:sz w:val="15"/>
          <w:szCs w:val="15"/>
        </w:rPr>
        <w:t>-</w:t>
      </w:r>
      <w:r w:rsidR="00F52F91" w:rsidRPr="00784390">
        <w:rPr>
          <w:rFonts w:ascii="Times New Roman" w:eastAsiaTheme="minorEastAsia" w:cs="Times New Roman"/>
          <w:sz w:val="15"/>
          <w:szCs w:val="15"/>
        </w:rPr>
        <w:t>2</w:t>
      </w:r>
      <w:r w:rsidR="00784390" w:rsidRPr="00784390">
        <w:rPr>
          <w:rFonts w:ascii="Times New Roman" w:eastAsiaTheme="minorEastAsia" w:cs="Times New Roman"/>
          <w:sz w:val="15"/>
          <w:szCs w:val="15"/>
        </w:rPr>
        <w:t>×</w:t>
      </w:r>
      <w:r w:rsidR="0030054B" w:rsidRPr="0030054B">
        <w:rPr>
          <w:rFonts w:asciiTheme="minorEastAsia" w:eastAsiaTheme="minorEastAsia" w:hAnsiTheme="minorEastAsia" w:cs="Times New Roman" w:hint="eastAsia"/>
          <w:color w:val="FF0000"/>
          <w:sz w:val="15"/>
          <w:szCs w:val="15"/>
        </w:rPr>
        <w:t>（宋六）</w:t>
      </w:r>
    </w:p>
    <w:p w14:paraId="433C24FC" w14:textId="77777777" w:rsidR="0091360A" w:rsidRPr="00EC0B99" w:rsidRDefault="0091360A">
      <w:pPr>
        <w:pStyle w:val="a3"/>
        <w:tabs>
          <w:tab w:val="left" w:pos="6835"/>
          <w:tab w:val="left" w:pos="9814"/>
        </w:tabs>
        <w:kinsoku w:val="0"/>
        <w:overflowPunct w:val="0"/>
        <w:spacing w:before="134"/>
        <w:ind w:left="119"/>
        <w:rPr>
          <w:rFonts w:ascii="Times New Roman" w:eastAsiaTheme="minorEastAsia" w:cs="Arial Unicode MS"/>
          <w:w w:val="60"/>
          <w:position w:val="-4"/>
          <w:sz w:val="19"/>
          <w:szCs w:val="19"/>
        </w:rPr>
        <w:sectPr w:rsidR="0091360A" w:rsidRPr="00EC0B99" w:rsidSect="00197E11">
          <w:type w:val="continuous"/>
          <w:pgSz w:w="11906" w:h="16838" w:code="9"/>
          <w:pgMar w:top="1360" w:right="0" w:bottom="280" w:left="960" w:header="720" w:footer="720" w:gutter="0"/>
          <w:cols w:space="720" w:equalWidth="0">
            <w:col w:w="11290"/>
          </w:cols>
          <w:noEndnote/>
        </w:sectPr>
      </w:pPr>
    </w:p>
    <w:p w14:paraId="6559B055" w14:textId="45072080" w:rsidR="0091360A" w:rsidRPr="008703DF" w:rsidRDefault="0091360A">
      <w:pPr>
        <w:pStyle w:val="1"/>
        <w:kinsoku w:val="0"/>
        <w:overflowPunct w:val="0"/>
        <w:ind w:left="119"/>
        <w:jc w:val="both"/>
        <w:rPr>
          <w:b/>
          <w:bCs/>
          <w:color w:val="FF0000"/>
        </w:rPr>
      </w:pPr>
      <w:proofErr w:type="gramStart"/>
      <w:r w:rsidRPr="008703DF">
        <w:rPr>
          <w:rFonts w:ascii="黑体" w:eastAsia="黑体" w:hAnsi="黑体" w:hint="eastAsia"/>
          <w:b/>
          <w:bCs/>
          <w:sz w:val="24"/>
          <w:szCs w:val="24"/>
        </w:rPr>
        <w:lastRenderedPageBreak/>
        <w:t>引</w:t>
      </w:r>
      <w:r w:rsidR="00D641E8" w:rsidRPr="008703DF">
        <w:rPr>
          <w:rFonts w:ascii="黑体" w:eastAsia="黑体" w:hAnsi="黑体"/>
          <w:b/>
          <w:bCs/>
          <w:sz w:val="24"/>
          <w:szCs w:val="24"/>
        </w:rPr>
        <w:t xml:space="preserve">　　</w:t>
      </w:r>
      <w:proofErr w:type="gramEnd"/>
      <w:r w:rsidRPr="008703DF">
        <w:rPr>
          <w:rFonts w:ascii="黑体" w:eastAsia="黑体" w:hAnsi="黑体" w:hint="eastAsia"/>
          <w:b/>
          <w:bCs/>
          <w:sz w:val="24"/>
          <w:szCs w:val="24"/>
        </w:rPr>
        <w:t>言</w:t>
      </w:r>
      <w:r w:rsidR="00D641E8" w:rsidRPr="008703DF">
        <w:rPr>
          <w:rFonts w:ascii="黑体" w:eastAsia="黑体" w:hint="eastAsia"/>
          <w:b/>
          <w:bCs/>
          <w:color w:val="FF0000"/>
          <w:sz w:val="24"/>
          <w:szCs w:val="21"/>
        </w:rPr>
        <w:t>（黑小四加粗</w:t>
      </w:r>
      <w:r w:rsidR="00D641E8" w:rsidRPr="008703DF">
        <w:rPr>
          <w:rFonts w:hint="eastAsia"/>
          <w:b/>
          <w:bCs/>
          <w:color w:val="FF0000"/>
        </w:rPr>
        <w:t>）</w:t>
      </w:r>
    </w:p>
    <w:p w14:paraId="0F4D24AA" w14:textId="275FDB1C" w:rsidR="00B27732" w:rsidRDefault="00B27732" w:rsidP="00296803">
      <w:pPr>
        <w:ind w:firstLineChars="200" w:firstLine="419"/>
        <w:jc w:val="both"/>
      </w:pPr>
      <w:bookmarkStart w:id="5" w:name="_Hlk160444309"/>
      <w:r w:rsidRPr="00B768EE">
        <w:rPr>
          <w:rFonts w:ascii="Times New Roman" w:eastAsia="宋体" w:cs="Times New Roman" w:hint="eastAsia"/>
          <w:kern w:val="2"/>
          <w:sz w:val="21"/>
          <w:szCs w:val="24"/>
        </w:rPr>
        <w:t>近</w:t>
      </w:r>
      <w:r w:rsidRPr="00B768EE">
        <w:rPr>
          <w:rFonts w:ascii="Times New Roman" w:eastAsia="宋体" w:cs="Times New Roman" w:hint="eastAsia"/>
          <w:kern w:val="2"/>
          <w:sz w:val="21"/>
          <w:szCs w:val="24"/>
        </w:rPr>
        <w:t>20</w:t>
      </w:r>
      <w:r w:rsidRPr="00B768EE">
        <w:rPr>
          <w:rFonts w:ascii="Times New Roman" w:eastAsia="宋体" w:cs="Times New Roman" w:hint="eastAsia"/>
          <w:kern w:val="2"/>
          <w:sz w:val="21"/>
          <w:szCs w:val="24"/>
        </w:rPr>
        <w:t>年来，国内外研究者根据实际需要提出许多钢管混凝土框架节点类型，如外环板式、内隔板式、锚板式、承重销式等，并进行了许多试验和理论研究</w:t>
      </w:r>
      <w:r w:rsidRPr="00FB10D5">
        <w:rPr>
          <w:rFonts w:ascii="宋体" w:eastAsia="宋体" w:hAnsi="宋体" w:cs="宋体" w:hint="eastAsia"/>
          <w:kern w:val="2"/>
          <w:sz w:val="21"/>
          <w:szCs w:val="21"/>
          <w:vertAlign w:val="superscript"/>
        </w:rPr>
        <w:t>［</w:t>
      </w:r>
      <w:r w:rsidR="007E4B1C" w:rsidRPr="00FB10D5">
        <w:rPr>
          <w:rFonts w:ascii="宋体" w:eastAsia="宋体" w:hAnsi="宋体" w:cs="宋体"/>
          <w:kern w:val="2"/>
          <w:sz w:val="21"/>
          <w:szCs w:val="21"/>
          <w:vertAlign w:val="superscript"/>
        </w:rPr>
        <w:t>2</w:t>
      </w:r>
      <w:r w:rsidR="00A95CEF" w:rsidRPr="00FB10D5">
        <w:rPr>
          <w:rFonts w:ascii="宋体" w:eastAsia="宋体" w:hAnsi="宋体" w:cs="宋体" w:hint="eastAsia"/>
          <w:kern w:val="2"/>
          <w:sz w:val="21"/>
          <w:szCs w:val="21"/>
          <w:vertAlign w:val="superscript"/>
        </w:rPr>
        <w:t>］</w:t>
      </w:r>
      <w:r w:rsidRPr="00B768EE">
        <w:rPr>
          <w:rFonts w:ascii="Times New Roman" w:eastAsia="宋体" w:cs="Times New Roman" w:hint="eastAsia"/>
          <w:kern w:val="2"/>
          <w:sz w:val="21"/>
          <w:szCs w:val="24"/>
        </w:rPr>
        <w:t>。然而，这些节点在实际工程中仍有许多尚待解决的难题，且大多数连接属于刚接或铰接节点。虽然现有的钢框架设计和分析假定梁柱连接为完全刚接或理想铰接，但是实际工程中大多数连接一般很难达到这两种理想状态，介于刚接或铰接之间的半刚性连接</w:t>
      </w:r>
      <w:r w:rsidRPr="00FB10D5">
        <w:rPr>
          <w:rFonts w:ascii="宋体" w:eastAsia="宋体" w:hAnsi="宋体" w:cs="宋体" w:hint="eastAsia"/>
          <w:kern w:val="2"/>
          <w:sz w:val="21"/>
          <w:szCs w:val="21"/>
          <w:vertAlign w:val="superscript"/>
        </w:rPr>
        <w:t>［3］</w:t>
      </w:r>
      <w:r w:rsidRPr="00B768EE">
        <w:rPr>
          <w:rFonts w:ascii="Times New Roman" w:eastAsia="宋体" w:cs="Times New Roman" w:hint="eastAsia"/>
          <w:kern w:val="2"/>
          <w:sz w:val="21"/>
          <w:szCs w:val="24"/>
        </w:rPr>
        <w:t>。</w:t>
      </w:r>
      <w:r w:rsidRPr="00B768EE">
        <w:rPr>
          <w:rFonts w:ascii="Times New Roman" w:eastAsia="宋体" w:cs="Times New Roman" w:hint="eastAsia"/>
          <w:kern w:val="2"/>
          <w:sz w:val="21"/>
          <w:szCs w:val="24"/>
        </w:rPr>
        <w:t>France</w:t>
      </w:r>
      <w:r w:rsidRPr="00FB10D5">
        <w:rPr>
          <w:rFonts w:ascii="宋体" w:eastAsia="宋体" w:hAnsi="宋体" w:cs="宋体" w:hint="eastAsia"/>
          <w:kern w:val="2"/>
          <w:sz w:val="21"/>
          <w:szCs w:val="21"/>
          <w:vertAlign w:val="superscript"/>
        </w:rPr>
        <w:t>［4］</w:t>
      </w:r>
      <w:r w:rsidRPr="00B768EE">
        <w:rPr>
          <w:rFonts w:ascii="Times New Roman" w:eastAsia="宋体" w:cs="Times New Roman" w:hint="eastAsia"/>
          <w:kern w:val="2"/>
          <w:sz w:val="21"/>
          <w:szCs w:val="24"/>
        </w:rPr>
        <w:t>等、王静峰</w:t>
      </w:r>
      <w:r w:rsidRPr="007E4B1C">
        <w:rPr>
          <w:rFonts w:ascii="宋体" w:eastAsia="宋体" w:hAnsi="宋体" w:cs="宋体" w:hint="eastAsia"/>
          <w:kern w:val="2"/>
          <w:sz w:val="21"/>
          <w:szCs w:val="21"/>
          <w:vertAlign w:val="superscript"/>
        </w:rPr>
        <w:t>［5-7］</w:t>
      </w:r>
      <w:r w:rsidRPr="00B768EE">
        <w:rPr>
          <w:rFonts w:ascii="Times New Roman" w:eastAsia="宋体" w:cs="Times New Roman" w:hint="eastAsia"/>
          <w:kern w:val="2"/>
          <w:sz w:val="21"/>
          <w:szCs w:val="24"/>
        </w:rPr>
        <w:t>等先后通过钢管混凝土柱与钢梁端板连接节点的静力试验和抗震试验研究，表明此类节点为典型半刚性连接节点。</w:t>
      </w:r>
      <w:r w:rsidR="00A95CEF">
        <w:rPr>
          <w:rFonts w:hint="eastAsia"/>
          <w:color w:val="FF0000"/>
        </w:rPr>
        <w:t>(</w:t>
      </w:r>
      <w:proofErr w:type="gramStart"/>
      <w:r w:rsidR="00A95CEF">
        <w:rPr>
          <w:rFonts w:hint="eastAsia"/>
          <w:color w:val="FF0000"/>
        </w:rPr>
        <w:t>正文宋五</w:t>
      </w:r>
      <w:proofErr w:type="gramEnd"/>
      <w:r w:rsidR="00A95CEF">
        <w:rPr>
          <w:rFonts w:hint="eastAsia"/>
          <w:color w:val="FF0000"/>
        </w:rPr>
        <w:t>)</w:t>
      </w:r>
    </w:p>
    <w:p w14:paraId="1D843DF0" w14:textId="77777777" w:rsidR="00B27732" w:rsidRPr="00DD3FAF" w:rsidRDefault="00B27732" w:rsidP="00296803">
      <w:pPr>
        <w:ind w:firstLineChars="200" w:firstLine="419"/>
        <w:jc w:val="both"/>
        <w:rPr>
          <w:rFonts w:ascii="Times New Roman" w:eastAsia="宋体" w:cs="Times New Roman"/>
          <w:kern w:val="2"/>
          <w:sz w:val="21"/>
          <w:szCs w:val="24"/>
        </w:rPr>
      </w:pPr>
      <w:r w:rsidRPr="00DD3FAF">
        <w:rPr>
          <w:rFonts w:ascii="Times New Roman" w:eastAsia="宋体" w:cs="Times New Roman" w:hint="eastAsia"/>
          <w:kern w:val="2"/>
          <w:sz w:val="21"/>
          <w:szCs w:val="24"/>
        </w:rPr>
        <w:t>在钢管混凝土组合框架中，钢梁与混凝土楼板之间通过设置足够的抗剪连接件形成整体共同工作，有效地提高了结构的承载力和刚度。混凝土楼板的组合作用对节点性能及组合框架整体性能影响很大。目前国内对考虑楼板组合作用的刚接钢管混凝土组合节点及组合框架进行了一些研究。例如聂建国</w:t>
      </w:r>
      <w:r w:rsidRPr="00FB10D5">
        <w:rPr>
          <w:rFonts w:ascii="宋体" w:eastAsia="宋体" w:hAnsi="宋体" w:cs="宋体" w:hint="eastAsia"/>
          <w:kern w:val="2"/>
          <w:sz w:val="21"/>
          <w:szCs w:val="21"/>
          <w:vertAlign w:val="superscript"/>
        </w:rPr>
        <w:t>［8-9］</w:t>
      </w:r>
      <w:r w:rsidRPr="00DD3FAF">
        <w:rPr>
          <w:rFonts w:ascii="Times New Roman" w:eastAsia="宋体" w:cs="Times New Roman" w:hint="eastAsia"/>
          <w:kern w:val="2"/>
          <w:sz w:val="21"/>
          <w:szCs w:val="24"/>
        </w:rPr>
        <w:t>等、</w:t>
      </w:r>
      <w:r w:rsidRPr="00DD3FAF">
        <w:rPr>
          <w:rFonts w:ascii="Times New Roman" w:eastAsia="宋体" w:cs="Times New Roman" w:hint="eastAsia"/>
          <w:kern w:val="2"/>
          <w:sz w:val="21"/>
          <w:szCs w:val="24"/>
        </w:rPr>
        <w:t>Li</w:t>
      </w:r>
      <w:r w:rsidRPr="00FB10D5">
        <w:rPr>
          <w:rFonts w:ascii="宋体" w:eastAsia="宋体" w:hAnsi="宋体" w:cs="宋体" w:hint="eastAsia"/>
          <w:kern w:val="2"/>
          <w:sz w:val="21"/>
          <w:szCs w:val="21"/>
          <w:vertAlign w:val="superscript"/>
        </w:rPr>
        <w:t>［10-11］</w:t>
      </w:r>
      <w:r w:rsidRPr="00DD3FAF">
        <w:rPr>
          <w:rFonts w:ascii="Times New Roman" w:eastAsia="宋体" w:cs="Times New Roman" w:hint="eastAsia"/>
          <w:kern w:val="2"/>
          <w:sz w:val="21"/>
          <w:szCs w:val="24"/>
        </w:rPr>
        <w:t>等。然而，目前国内外对带楼板半刚性钢管混凝土组合框架节点的试验和理论</w:t>
      </w:r>
      <w:proofErr w:type="gramStart"/>
      <w:r w:rsidRPr="00DD3FAF">
        <w:rPr>
          <w:rFonts w:ascii="Times New Roman" w:eastAsia="宋体" w:cs="Times New Roman" w:hint="eastAsia"/>
          <w:kern w:val="2"/>
          <w:sz w:val="21"/>
          <w:szCs w:val="24"/>
        </w:rPr>
        <w:t>研究较</w:t>
      </w:r>
      <w:proofErr w:type="gramEnd"/>
      <w:r w:rsidRPr="00DD3FAF">
        <w:rPr>
          <w:rFonts w:ascii="Times New Roman" w:eastAsia="宋体" w:cs="Times New Roman" w:hint="eastAsia"/>
          <w:kern w:val="2"/>
          <w:sz w:val="21"/>
          <w:szCs w:val="24"/>
        </w:rPr>
        <w:t>少见，仅澳大利亚</w:t>
      </w:r>
      <w:r w:rsidRPr="00DD3FAF">
        <w:rPr>
          <w:rFonts w:ascii="Times New Roman" w:eastAsia="宋体" w:cs="Times New Roman" w:hint="eastAsia"/>
          <w:kern w:val="2"/>
          <w:sz w:val="21"/>
          <w:szCs w:val="24"/>
        </w:rPr>
        <w:t>Loh</w:t>
      </w:r>
      <w:r w:rsidRPr="00FB10D5">
        <w:rPr>
          <w:rFonts w:ascii="宋体" w:eastAsia="宋体" w:hAnsi="宋体" w:cs="宋体" w:hint="eastAsia"/>
          <w:kern w:val="2"/>
          <w:sz w:val="21"/>
          <w:szCs w:val="21"/>
          <w:vertAlign w:val="superscript"/>
        </w:rPr>
        <w:t>［12］</w:t>
      </w:r>
      <w:r w:rsidRPr="00DD3FAF">
        <w:rPr>
          <w:rFonts w:ascii="Times New Roman" w:eastAsia="宋体" w:cs="Times New Roman" w:hint="eastAsia"/>
          <w:kern w:val="2"/>
          <w:sz w:val="21"/>
          <w:szCs w:val="24"/>
        </w:rPr>
        <w:t>等进行了方钢管混凝土柱与组合梁平齐端板连接节点的静力试验研究，未考虑柱截面类型和端板类型的影响。</w:t>
      </w:r>
    </w:p>
    <w:p w14:paraId="0A7EDDCC" w14:textId="28F8ACCF" w:rsidR="00B27732" w:rsidRPr="00DD3FAF" w:rsidRDefault="00B27732" w:rsidP="001F3C25">
      <w:pPr>
        <w:ind w:firstLineChars="200" w:firstLine="419"/>
        <w:jc w:val="both"/>
        <w:rPr>
          <w:rFonts w:ascii="Times New Roman" w:eastAsia="宋体" w:cs="Times New Roman"/>
          <w:kern w:val="2"/>
          <w:sz w:val="21"/>
          <w:szCs w:val="24"/>
        </w:rPr>
      </w:pPr>
      <w:r w:rsidRPr="00DD3FAF">
        <w:rPr>
          <w:rFonts w:ascii="Times New Roman" w:eastAsia="宋体" w:cs="Times New Roman" w:hint="eastAsia"/>
          <w:kern w:val="2"/>
          <w:sz w:val="21"/>
          <w:szCs w:val="24"/>
        </w:rPr>
        <w:t>因此，目前对于半刚性钢管混凝土组合框架端板连接节点的抗震性能研究，尚缺乏试验数据、理论模</w:t>
      </w:r>
      <w:r w:rsidR="004174A0" w:rsidRPr="00DD3FAF">
        <w:rPr>
          <w:rFonts w:ascii="Times New Roman" w:eastAsia="宋体" w:cs="Times New Roman"/>
          <w:kern w:val="2"/>
          <w:sz w:val="21"/>
          <w:szCs w:val="24"/>
        </w:rPr>
        <w:br w:type="column"/>
      </w:r>
      <w:r w:rsidRPr="00DD3FAF">
        <w:rPr>
          <w:rFonts w:ascii="Times New Roman" w:eastAsia="宋体" w:cs="Times New Roman" w:hint="eastAsia"/>
          <w:kern w:val="2"/>
          <w:sz w:val="21"/>
          <w:szCs w:val="24"/>
        </w:rPr>
        <w:t>型和设计方法。本文进行了</w:t>
      </w:r>
      <w:r w:rsidRPr="00DD3FAF">
        <w:rPr>
          <w:rFonts w:ascii="Times New Roman" w:eastAsia="宋体" w:cs="Times New Roman" w:hint="eastAsia"/>
          <w:kern w:val="2"/>
          <w:sz w:val="21"/>
          <w:szCs w:val="24"/>
        </w:rPr>
        <w:t>4</w:t>
      </w:r>
      <w:r w:rsidRPr="00DD3FAF">
        <w:rPr>
          <w:rFonts w:ascii="Times New Roman" w:eastAsia="宋体" w:cs="Times New Roman" w:hint="eastAsia"/>
          <w:kern w:val="2"/>
          <w:sz w:val="21"/>
          <w:szCs w:val="24"/>
        </w:rPr>
        <w:t>个半刚性钢管混凝土组合框架端板连接节点的</w:t>
      </w:r>
      <w:proofErr w:type="gramStart"/>
      <w:r w:rsidRPr="00DD3FAF">
        <w:rPr>
          <w:rFonts w:ascii="Times New Roman" w:eastAsia="宋体" w:cs="Times New Roman" w:hint="eastAsia"/>
          <w:kern w:val="2"/>
          <w:sz w:val="21"/>
          <w:szCs w:val="24"/>
        </w:rPr>
        <w:t>梁端低周反复</w:t>
      </w:r>
      <w:proofErr w:type="gramEnd"/>
      <w:r w:rsidRPr="00DD3FAF">
        <w:rPr>
          <w:rFonts w:ascii="Times New Roman" w:eastAsia="宋体" w:cs="Times New Roman" w:hint="eastAsia"/>
          <w:kern w:val="2"/>
          <w:sz w:val="21"/>
          <w:szCs w:val="24"/>
        </w:rPr>
        <w:t>加载试验，研究了圆形或方形钢管混凝土组合框架节点</w:t>
      </w:r>
      <w:proofErr w:type="gramStart"/>
      <w:r w:rsidRPr="00DD3FAF">
        <w:rPr>
          <w:rFonts w:ascii="Times New Roman" w:eastAsia="宋体" w:cs="Times New Roman" w:hint="eastAsia"/>
          <w:kern w:val="2"/>
          <w:sz w:val="21"/>
          <w:szCs w:val="24"/>
        </w:rPr>
        <w:t>的滞回性能</w:t>
      </w:r>
      <w:proofErr w:type="gramEnd"/>
      <w:r w:rsidRPr="00DD3FAF">
        <w:rPr>
          <w:rFonts w:ascii="Times New Roman" w:eastAsia="宋体" w:cs="Times New Roman" w:hint="eastAsia"/>
          <w:kern w:val="2"/>
          <w:sz w:val="21"/>
          <w:szCs w:val="24"/>
        </w:rPr>
        <w:t>、骨架曲线、强度和刚度退化、延性和耗能能力等。研究结果将为此类新型组合节点在实际工程应用提供参考依据。</w:t>
      </w:r>
    </w:p>
    <w:p w14:paraId="400F98ED" w14:textId="77777777" w:rsidR="00B27732" w:rsidRDefault="00B27732" w:rsidP="00A95CEF">
      <w:pPr>
        <w:spacing w:beforeLines="100" w:before="312" w:afterLines="100" w:after="312"/>
        <w:rPr>
          <w:rFonts w:ascii="黑体" w:eastAsia="黑体"/>
          <w:b/>
          <w:sz w:val="24"/>
        </w:rPr>
      </w:pPr>
      <w:r>
        <w:rPr>
          <w:rFonts w:ascii="黑体" w:eastAsia="黑体" w:hint="eastAsia"/>
          <w:b/>
          <w:sz w:val="24"/>
        </w:rPr>
        <w:t>1  试验概况</w:t>
      </w:r>
      <w:r w:rsidRPr="00872773">
        <w:rPr>
          <w:rFonts w:ascii="黑体" w:eastAsia="黑体" w:hint="eastAsia"/>
          <w:b/>
          <w:bCs/>
          <w:color w:val="FF0000"/>
          <w:sz w:val="24"/>
          <w:szCs w:val="21"/>
        </w:rPr>
        <w:t>（黑小四加粗</w:t>
      </w:r>
      <w:r w:rsidRPr="00872773">
        <w:rPr>
          <w:rFonts w:hint="eastAsia"/>
          <w:b/>
          <w:bCs/>
          <w:color w:val="FF0000"/>
        </w:rPr>
        <w:t>）</w:t>
      </w:r>
    </w:p>
    <w:p w14:paraId="316A9051" w14:textId="77777777" w:rsidR="00B27732" w:rsidRPr="007E776C" w:rsidRDefault="00B27732" w:rsidP="00A95CEF">
      <w:pPr>
        <w:rPr>
          <w:rFonts w:ascii="黑体" w:eastAsia="黑体"/>
          <w:b/>
          <w:sz w:val="21"/>
          <w:szCs w:val="21"/>
        </w:rPr>
      </w:pPr>
      <w:r w:rsidRPr="007E776C">
        <w:rPr>
          <w:rFonts w:ascii="黑体" w:eastAsia="黑体" w:hint="eastAsia"/>
          <w:b/>
          <w:sz w:val="21"/>
          <w:szCs w:val="21"/>
        </w:rPr>
        <w:t xml:space="preserve">1.1  </w:t>
      </w:r>
      <w:r w:rsidRPr="00872773">
        <w:rPr>
          <w:rFonts w:ascii="黑体" w:eastAsia="黑体" w:hint="eastAsia"/>
          <w:b/>
          <w:sz w:val="21"/>
          <w:szCs w:val="21"/>
        </w:rPr>
        <w:t>试件设计</w:t>
      </w:r>
      <w:r w:rsidRPr="00872773">
        <w:rPr>
          <w:rFonts w:ascii="黑体" w:eastAsia="黑体" w:hint="eastAsia"/>
          <w:b/>
          <w:color w:val="FF0000"/>
          <w:sz w:val="21"/>
          <w:szCs w:val="21"/>
        </w:rPr>
        <w:t>（黑五加粗</w:t>
      </w:r>
      <w:r w:rsidRPr="00872773">
        <w:rPr>
          <w:rFonts w:hint="eastAsia"/>
          <w:b/>
          <w:color w:val="FF0000"/>
          <w:sz w:val="21"/>
          <w:szCs w:val="21"/>
        </w:rPr>
        <w:t>）</w:t>
      </w:r>
    </w:p>
    <w:p w14:paraId="602F538F" w14:textId="77DDF4AC" w:rsidR="00B27732" w:rsidRPr="00536413" w:rsidRDefault="00B27732" w:rsidP="00296803">
      <w:pPr>
        <w:ind w:firstLineChars="200" w:firstLine="419"/>
        <w:jc w:val="both"/>
        <w:rPr>
          <w:rFonts w:ascii="Times New Roman" w:eastAsia="宋体" w:cs="Times New Roman"/>
          <w:kern w:val="2"/>
          <w:sz w:val="21"/>
          <w:szCs w:val="24"/>
        </w:rPr>
      </w:pPr>
      <w:r w:rsidRPr="00536413">
        <w:rPr>
          <w:rFonts w:ascii="Times New Roman" w:eastAsia="宋体" w:cs="Times New Roman" w:hint="eastAsia"/>
          <w:kern w:val="2"/>
          <w:sz w:val="21"/>
          <w:szCs w:val="24"/>
        </w:rPr>
        <w:t>试件取组合框架在水平荷载作用下梁、</w:t>
      </w:r>
      <w:proofErr w:type="gramStart"/>
      <w:r w:rsidRPr="00536413">
        <w:rPr>
          <w:rFonts w:ascii="Times New Roman" w:eastAsia="宋体" w:cs="Times New Roman" w:hint="eastAsia"/>
          <w:kern w:val="2"/>
          <w:sz w:val="21"/>
          <w:szCs w:val="24"/>
        </w:rPr>
        <w:t>柱反弯点</w:t>
      </w:r>
      <w:proofErr w:type="gramEnd"/>
      <w:r w:rsidRPr="00536413">
        <w:rPr>
          <w:rFonts w:ascii="Times New Roman" w:eastAsia="宋体" w:cs="Times New Roman" w:hint="eastAsia"/>
          <w:kern w:val="2"/>
          <w:sz w:val="21"/>
          <w:szCs w:val="24"/>
        </w:rPr>
        <w:t>之间的组合体，试件模型比例为</w:t>
      </w:r>
      <w:r w:rsidRPr="00536413">
        <w:rPr>
          <w:rFonts w:ascii="Times New Roman" w:eastAsia="宋体" w:cs="Times New Roman" w:hint="eastAsia"/>
          <w:kern w:val="2"/>
          <w:sz w:val="21"/>
          <w:szCs w:val="24"/>
        </w:rPr>
        <w:t>1</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1</w:t>
      </w:r>
      <w:r w:rsidRPr="00536413">
        <w:rPr>
          <w:rFonts w:ascii="Times New Roman" w:eastAsia="宋体" w:cs="Times New Roman" w:hint="eastAsia"/>
          <w:kern w:val="2"/>
          <w:sz w:val="21"/>
          <w:szCs w:val="24"/>
        </w:rPr>
        <w:t>，模拟框架的边柱节点。试件的详细尺寸信息见表</w:t>
      </w:r>
      <w:r w:rsidRPr="00536413">
        <w:rPr>
          <w:rFonts w:ascii="Times New Roman" w:eastAsia="宋体" w:cs="Times New Roman" w:hint="eastAsia"/>
          <w:kern w:val="2"/>
          <w:sz w:val="21"/>
          <w:szCs w:val="24"/>
        </w:rPr>
        <w:t>1</w:t>
      </w:r>
      <w:r w:rsidRPr="00536413">
        <w:rPr>
          <w:rFonts w:ascii="Times New Roman" w:eastAsia="宋体" w:cs="Times New Roman" w:hint="eastAsia"/>
          <w:kern w:val="2"/>
          <w:sz w:val="21"/>
          <w:szCs w:val="24"/>
        </w:rPr>
        <w:t>和图</w:t>
      </w:r>
      <w:r w:rsidRPr="00536413">
        <w:rPr>
          <w:rFonts w:ascii="Times New Roman" w:eastAsia="宋体" w:cs="Times New Roman" w:hint="eastAsia"/>
          <w:kern w:val="2"/>
          <w:sz w:val="21"/>
          <w:szCs w:val="24"/>
        </w:rPr>
        <w:t>1</w:t>
      </w:r>
      <w:r w:rsidRPr="00536413">
        <w:rPr>
          <w:rFonts w:ascii="Times New Roman" w:eastAsia="宋体" w:cs="Times New Roman" w:hint="eastAsia"/>
          <w:kern w:val="2"/>
          <w:sz w:val="21"/>
          <w:szCs w:val="24"/>
        </w:rPr>
        <w:t>。研究参数为端板类型</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包括平齐端板和外伸端板</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和</w:t>
      </w:r>
      <w:proofErr w:type="gramStart"/>
      <w:r w:rsidRPr="00536413">
        <w:rPr>
          <w:rFonts w:ascii="Times New Roman" w:eastAsia="宋体" w:cs="Times New Roman" w:hint="eastAsia"/>
          <w:kern w:val="2"/>
          <w:sz w:val="21"/>
          <w:szCs w:val="24"/>
        </w:rPr>
        <w:t>柱截面</w:t>
      </w:r>
      <w:proofErr w:type="gramEnd"/>
      <w:r w:rsidRPr="00536413">
        <w:rPr>
          <w:rFonts w:ascii="Times New Roman" w:eastAsia="宋体" w:cs="Times New Roman" w:hint="eastAsia"/>
          <w:kern w:val="2"/>
          <w:sz w:val="21"/>
          <w:szCs w:val="24"/>
        </w:rPr>
        <w:t>类型</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包括方形和圆形</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。钢管混凝土柱截面为□</w:t>
      </w:r>
      <w:r w:rsidRPr="00536413">
        <w:rPr>
          <w:rFonts w:ascii="Times New Roman" w:eastAsia="宋体" w:cs="Times New Roman" w:hint="eastAsia"/>
          <w:kern w:val="2"/>
          <w:sz w:val="21"/>
          <w:szCs w:val="24"/>
        </w:rPr>
        <w:t>200mm</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200mm</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10mm</w:t>
      </w:r>
      <w:r w:rsidRPr="00536413">
        <w:rPr>
          <w:rFonts w:ascii="Times New Roman" w:eastAsia="宋体" w:cs="Times New Roman" w:hint="eastAsia"/>
          <w:kern w:val="2"/>
          <w:sz w:val="21"/>
          <w:szCs w:val="24"/>
        </w:rPr>
        <w:t>和○</w:t>
      </w:r>
      <w:r w:rsidRPr="00536413">
        <w:rPr>
          <w:rFonts w:ascii="Times New Roman" w:eastAsia="宋体" w:cs="Times New Roman" w:hint="eastAsia"/>
          <w:kern w:val="2"/>
          <w:sz w:val="21"/>
          <w:szCs w:val="24"/>
        </w:rPr>
        <w:t>200mm</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200mm</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10mm</w:t>
      </w:r>
      <w:r w:rsidRPr="00536413">
        <w:rPr>
          <w:rFonts w:ascii="Times New Roman" w:eastAsia="宋体" w:cs="Times New Roman" w:hint="eastAsia"/>
          <w:kern w:val="2"/>
          <w:sz w:val="21"/>
          <w:szCs w:val="24"/>
        </w:rPr>
        <w:t>两种类型，柱高</w:t>
      </w:r>
      <w:r w:rsidRPr="00536413">
        <w:rPr>
          <w:rFonts w:ascii="Times New Roman" w:eastAsia="宋体" w:cs="Times New Roman" w:hint="eastAsia"/>
          <w:kern w:val="2"/>
          <w:sz w:val="21"/>
          <w:szCs w:val="24"/>
        </w:rPr>
        <w:t>3400mm</w:t>
      </w:r>
      <w:r w:rsidRPr="00536413">
        <w:rPr>
          <w:rFonts w:ascii="Times New Roman" w:eastAsia="宋体" w:cs="Times New Roman" w:hint="eastAsia"/>
          <w:kern w:val="2"/>
          <w:sz w:val="21"/>
          <w:szCs w:val="24"/>
        </w:rPr>
        <w:t>；钢梁截面为</w:t>
      </w:r>
      <w:r w:rsidRPr="00536413">
        <w:rPr>
          <w:rFonts w:ascii="Times New Roman" w:eastAsia="宋体" w:cs="Times New Roman" w:hint="eastAsia"/>
          <w:kern w:val="2"/>
          <w:sz w:val="21"/>
          <w:szCs w:val="24"/>
        </w:rPr>
        <w:t>H300mm</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150mm</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6mm</w:t>
      </w:r>
      <w:r w:rsidRPr="00536413">
        <w:rPr>
          <w:rFonts w:ascii="Times New Roman" w:eastAsia="宋体" w:cs="Times New Roman" w:hint="eastAsia"/>
          <w:kern w:val="2"/>
          <w:sz w:val="21"/>
          <w:szCs w:val="24"/>
        </w:rPr>
        <w:t>×</w:t>
      </w:r>
      <w:r w:rsidRPr="00536413">
        <w:rPr>
          <w:rFonts w:ascii="Times New Roman" w:eastAsia="宋体" w:cs="Times New Roman" w:hint="eastAsia"/>
          <w:kern w:val="2"/>
          <w:sz w:val="21"/>
          <w:szCs w:val="24"/>
        </w:rPr>
        <w:t>10mm</w:t>
      </w:r>
      <w:r w:rsidRPr="00536413">
        <w:rPr>
          <w:rFonts w:ascii="Times New Roman" w:eastAsia="宋体" w:cs="Times New Roman" w:hint="eastAsia"/>
          <w:kern w:val="2"/>
          <w:sz w:val="21"/>
          <w:szCs w:val="24"/>
        </w:rPr>
        <w:t>，梁长</w:t>
      </w:r>
      <w:r w:rsidRPr="00536413">
        <w:rPr>
          <w:rFonts w:ascii="Times New Roman" w:eastAsia="宋体" w:cs="Times New Roman" w:hint="eastAsia"/>
          <w:kern w:val="2"/>
          <w:sz w:val="21"/>
          <w:szCs w:val="24"/>
        </w:rPr>
        <w:t>1678mm</w:t>
      </w:r>
      <w:r w:rsidRPr="00536413">
        <w:rPr>
          <w:rFonts w:ascii="Times New Roman" w:eastAsia="宋体" w:cs="Times New Roman" w:hint="eastAsia"/>
          <w:kern w:val="2"/>
          <w:sz w:val="21"/>
          <w:szCs w:val="24"/>
        </w:rPr>
        <w:t>。所有试件的端板厚度为</w:t>
      </w:r>
      <w:r w:rsidRPr="00536413">
        <w:rPr>
          <w:rFonts w:ascii="Times New Roman" w:eastAsia="宋体" w:cs="Times New Roman" w:hint="eastAsia"/>
          <w:kern w:val="2"/>
          <w:sz w:val="21"/>
          <w:szCs w:val="24"/>
        </w:rPr>
        <w:t>18mm</w:t>
      </w:r>
      <w:r w:rsidRPr="00536413">
        <w:rPr>
          <w:rFonts w:ascii="Times New Roman" w:eastAsia="宋体" w:cs="Times New Roman" w:hint="eastAsia"/>
          <w:kern w:val="2"/>
          <w:sz w:val="21"/>
          <w:szCs w:val="24"/>
        </w:rPr>
        <w:t>。每个节点的连接处均设置</w:t>
      </w:r>
      <w:r w:rsidRPr="00536413">
        <w:rPr>
          <w:rFonts w:ascii="Times New Roman" w:eastAsia="宋体" w:cs="Times New Roman" w:hint="eastAsia"/>
          <w:kern w:val="2"/>
          <w:sz w:val="21"/>
          <w:szCs w:val="24"/>
        </w:rPr>
        <w:t>4</w:t>
      </w:r>
      <w:r w:rsidRPr="00536413">
        <w:rPr>
          <w:rFonts w:ascii="Times New Roman" w:eastAsia="宋体" w:cs="Times New Roman" w:hint="eastAsia"/>
          <w:kern w:val="2"/>
          <w:sz w:val="21"/>
          <w:szCs w:val="24"/>
        </w:rPr>
        <w:t>排</w:t>
      </w:r>
      <w:r w:rsidRPr="00536413">
        <w:rPr>
          <w:rFonts w:ascii="Times New Roman" w:eastAsia="宋体" w:cs="Times New Roman" w:hint="eastAsia"/>
          <w:kern w:val="2"/>
          <w:sz w:val="21"/>
          <w:szCs w:val="24"/>
        </w:rPr>
        <w:t>2</w:t>
      </w:r>
      <w:r w:rsidRPr="00536413">
        <w:rPr>
          <w:rFonts w:ascii="Times New Roman" w:eastAsia="宋体" w:cs="Times New Roman" w:hint="eastAsia"/>
          <w:kern w:val="2"/>
          <w:sz w:val="21"/>
          <w:szCs w:val="24"/>
        </w:rPr>
        <w:t>列螺栓，采用</w:t>
      </w:r>
      <w:r w:rsidRPr="00536413">
        <w:rPr>
          <w:rFonts w:ascii="Times New Roman" w:eastAsia="宋体" w:cs="Times New Roman" w:hint="eastAsia"/>
          <w:kern w:val="2"/>
          <w:sz w:val="21"/>
          <w:szCs w:val="24"/>
        </w:rPr>
        <w:t>10.9</w:t>
      </w:r>
      <w:r w:rsidRPr="00536413">
        <w:rPr>
          <w:rFonts w:ascii="Times New Roman" w:eastAsia="宋体" w:cs="Times New Roman" w:hint="eastAsia"/>
          <w:kern w:val="2"/>
          <w:sz w:val="21"/>
          <w:szCs w:val="24"/>
        </w:rPr>
        <w:t>级</w:t>
      </w:r>
      <w:r w:rsidRPr="00536413">
        <w:rPr>
          <w:rFonts w:ascii="Times New Roman" w:eastAsia="宋体" w:cs="Times New Roman" w:hint="eastAsia"/>
          <w:kern w:val="2"/>
          <w:sz w:val="21"/>
          <w:szCs w:val="24"/>
        </w:rPr>
        <w:t>M20</w:t>
      </w:r>
      <w:r w:rsidRPr="00536413">
        <w:rPr>
          <w:rFonts w:ascii="Times New Roman" w:eastAsia="宋体" w:cs="Times New Roman" w:hint="eastAsia"/>
          <w:kern w:val="2"/>
          <w:sz w:val="21"/>
          <w:szCs w:val="24"/>
        </w:rPr>
        <w:t>高强螺栓。在螺栓端部焊接长</w:t>
      </w:r>
      <w:r w:rsidR="00DA7049">
        <w:rPr>
          <w:rFonts w:ascii="Times New Roman" w:eastAsia="宋体" w:cs="Times New Roman" w:hint="eastAsia"/>
          <w:kern w:val="2"/>
          <w:sz w:val="21"/>
          <w:szCs w:val="24"/>
        </w:rPr>
        <w:t>度</w:t>
      </w:r>
      <w:r w:rsidRPr="00536413">
        <w:rPr>
          <w:rFonts w:ascii="Times New Roman" w:eastAsia="宋体" w:cs="Times New Roman" w:hint="eastAsia"/>
          <w:kern w:val="2"/>
          <w:sz w:val="21"/>
          <w:szCs w:val="24"/>
        </w:rPr>
        <w:t>50mm</w:t>
      </w:r>
      <w:r w:rsidRPr="00536413">
        <w:rPr>
          <w:rFonts w:ascii="Times New Roman" w:eastAsia="宋体" w:cs="Times New Roman" w:hint="eastAsia"/>
          <w:kern w:val="2"/>
          <w:sz w:val="21"/>
          <w:szCs w:val="24"/>
        </w:rPr>
        <w:t>、直径</w:t>
      </w:r>
      <w:r w:rsidRPr="00536413">
        <w:rPr>
          <w:rFonts w:ascii="Times New Roman" w:eastAsia="宋体" w:cs="Times New Roman" w:hint="eastAsia"/>
          <w:kern w:val="2"/>
          <w:sz w:val="21"/>
          <w:szCs w:val="24"/>
        </w:rPr>
        <w:t>20mm</w:t>
      </w:r>
      <w:r w:rsidRPr="00536413">
        <w:rPr>
          <w:rFonts w:ascii="Times New Roman" w:eastAsia="宋体" w:cs="Times New Roman" w:hint="eastAsia"/>
          <w:kern w:val="2"/>
          <w:sz w:val="21"/>
          <w:szCs w:val="24"/>
        </w:rPr>
        <w:t>的</w:t>
      </w:r>
      <w:r w:rsidRPr="00536413">
        <w:rPr>
          <w:rFonts w:ascii="Times New Roman" w:eastAsia="宋体" w:cs="Times New Roman" w:hint="eastAsia"/>
          <w:kern w:val="2"/>
          <w:sz w:val="21"/>
          <w:szCs w:val="24"/>
        </w:rPr>
        <w:t>HRB335</w:t>
      </w:r>
      <w:r w:rsidRPr="00536413">
        <w:rPr>
          <w:rFonts w:ascii="Times New Roman" w:eastAsia="宋体" w:cs="Times New Roman" w:hint="eastAsia"/>
          <w:kern w:val="2"/>
          <w:sz w:val="21"/>
          <w:szCs w:val="24"/>
        </w:rPr>
        <w:t>螺纹钢筋，来加强螺栓与柱内核心混凝土之间的锚固性能，见图</w:t>
      </w:r>
      <w:r w:rsidRPr="00536413">
        <w:rPr>
          <w:rFonts w:ascii="Times New Roman" w:eastAsia="宋体" w:cs="Times New Roman" w:hint="eastAsia"/>
          <w:kern w:val="2"/>
          <w:sz w:val="21"/>
          <w:szCs w:val="24"/>
        </w:rPr>
        <w:t>2</w:t>
      </w:r>
      <w:r w:rsidRPr="00536413">
        <w:rPr>
          <w:rFonts w:ascii="Times New Roman" w:eastAsia="宋体" w:cs="Times New Roman" w:hint="eastAsia"/>
          <w:kern w:val="2"/>
          <w:sz w:val="21"/>
          <w:szCs w:val="24"/>
        </w:rPr>
        <w:t>。</w:t>
      </w:r>
    </w:p>
    <w:p w14:paraId="12A57084" w14:textId="77777777" w:rsidR="00B27732" w:rsidRPr="00536413" w:rsidRDefault="00B27732" w:rsidP="00296803">
      <w:pPr>
        <w:jc w:val="both"/>
        <w:rPr>
          <w:rFonts w:ascii="Times New Roman" w:eastAsia="宋体" w:cs="Times New Roman"/>
          <w:kern w:val="2"/>
          <w:sz w:val="21"/>
          <w:szCs w:val="24"/>
        </w:rPr>
      </w:pPr>
      <w:r w:rsidRPr="00536413">
        <w:rPr>
          <w:rFonts w:ascii="Times New Roman" w:eastAsia="宋体" w:cs="Times New Roman" w:hint="eastAsia"/>
          <w:kern w:val="2"/>
          <w:sz w:val="21"/>
          <w:szCs w:val="24"/>
        </w:rPr>
        <w:t>1.1.1</w:t>
      </w:r>
      <w:r w:rsidRPr="007043FC">
        <w:rPr>
          <w:rFonts w:asciiTheme="minorEastAsia" w:eastAsiaTheme="minorEastAsia" w:hAnsiTheme="minorEastAsia" w:cs="Times New Roman" w:hint="eastAsia"/>
          <w:kern w:val="2"/>
          <w:sz w:val="21"/>
          <w:szCs w:val="24"/>
        </w:rPr>
        <w:t xml:space="preserve">  小标题层</w:t>
      </w:r>
      <w:r w:rsidRPr="007043FC">
        <w:rPr>
          <w:rFonts w:asciiTheme="minorEastAsia" w:eastAsiaTheme="minorEastAsia" w:hAnsiTheme="minorEastAsia" w:cs="Times New Roman" w:hint="eastAsia"/>
          <w:color w:val="FF0000"/>
          <w:kern w:val="2"/>
          <w:sz w:val="21"/>
          <w:szCs w:val="24"/>
        </w:rPr>
        <w:t>(</w:t>
      </w:r>
      <w:proofErr w:type="gramStart"/>
      <w:r w:rsidRPr="007043FC">
        <w:rPr>
          <w:rFonts w:asciiTheme="minorEastAsia" w:eastAsiaTheme="minorEastAsia" w:hAnsiTheme="minorEastAsia" w:cs="Times New Roman" w:hint="eastAsia"/>
          <w:color w:val="FF0000"/>
          <w:kern w:val="2"/>
          <w:sz w:val="21"/>
          <w:szCs w:val="24"/>
        </w:rPr>
        <w:t>宋五</w:t>
      </w:r>
      <w:proofErr w:type="gramEnd"/>
      <w:r w:rsidRPr="007043FC">
        <w:rPr>
          <w:rFonts w:asciiTheme="minorEastAsia" w:eastAsiaTheme="minorEastAsia" w:hAnsiTheme="minorEastAsia" w:cs="Times New Roman" w:hint="eastAsia"/>
          <w:color w:val="FF0000"/>
          <w:kern w:val="2"/>
          <w:sz w:val="21"/>
          <w:szCs w:val="24"/>
        </w:rPr>
        <w:t>)</w:t>
      </w:r>
    </w:p>
    <w:p w14:paraId="6FDA2A14" w14:textId="4C17105D" w:rsidR="00B27732" w:rsidRDefault="00B27732" w:rsidP="00296803">
      <w:pPr>
        <w:ind w:firstLineChars="200" w:firstLine="419"/>
        <w:jc w:val="both"/>
        <w:rPr>
          <w:rFonts w:ascii="Times New Roman" w:eastAsia="宋体" w:cs="Times New Roman"/>
          <w:kern w:val="2"/>
          <w:sz w:val="21"/>
          <w:szCs w:val="24"/>
        </w:rPr>
      </w:pPr>
      <w:r w:rsidRPr="00536413">
        <w:rPr>
          <w:rFonts w:ascii="Times New Roman" w:eastAsia="宋体" w:cs="Times New Roman" w:hint="eastAsia"/>
          <w:kern w:val="2"/>
          <w:sz w:val="21"/>
          <w:szCs w:val="24"/>
        </w:rPr>
        <w:t>(1)</w:t>
      </w:r>
      <w:r w:rsidRPr="00536413">
        <w:rPr>
          <w:rFonts w:ascii="Times New Roman" w:eastAsia="宋体" w:cs="Times New Roman" w:hint="eastAsia"/>
          <w:kern w:val="2"/>
          <w:sz w:val="21"/>
          <w:szCs w:val="24"/>
        </w:rPr>
        <w:t>往后</w:t>
      </w:r>
      <w:proofErr w:type="gramStart"/>
      <w:r w:rsidRPr="00536413">
        <w:rPr>
          <w:rFonts w:ascii="Times New Roman" w:eastAsia="宋体" w:cs="Times New Roman" w:hint="eastAsia"/>
          <w:kern w:val="2"/>
          <w:sz w:val="21"/>
          <w:szCs w:val="24"/>
        </w:rPr>
        <w:t>接排层</w:t>
      </w:r>
      <w:proofErr w:type="gramEnd"/>
      <w:r w:rsidRPr="00536413">
        <w:rPr>
          <w:rFonts w:ascii="Times New Roman" w:eastAsia="宋体" w:cs="Times New Roman" w:hint="eastAsia"/>
          <w:kern w:val="2"/>
          <w:sz w:val="21"/>
          <w:szCs w:val="24"/>
        </w:rPr>
        <w:t>……</w:t>
      </w:r>
    </w:p>
    <w:p w14:paraId="47F899B5" w14:textId="450994B1" w:rsidR="00BC53F0" w:rsidRDefault="00BC53F0" w:rsidP="00296803">
      <w:pPr>
        <w:ind w:firstLineChars="200" w:firstLine="419"/>
        <w:jc w:val="both"/>
        <w:rPr>
          <w:rFonts w:ascii="Times New Roman" w:eastAsia="宋体" w:cs="Times New Roman"/>
          <w:kern w:val="2"/>
          <w:sz w:val="21"/>
          <w:szCs w:val="24"/>
        </w:rPr>
      </w:pPr>
      <w:r w:rsidRPr="00536413">
        <w:rPr>
          <w:rFonts w:ascii="Times New Roman" w:eastAsia="宋体" w:cs="Times New Roman" w:hint="eastAsia"/>
          <w:kern w:val="2"/>
          <w:sz w:val="21"/>
          <w:szCs w:val="24"/>
        </w:rPr>
        <w:t>(2)</w:t>
      </w:r>
      <w:r w:rsidRPr="00536413">
        <w:rPr>
          <w:rFonts w:ascii="Times New Roman" w:eastAsia="宋体" w:cs="Times New Roman" w:hint="eastAsia"/>
          <w:kern w:val="2"/>
          <w:sz w:val="21"/>
          <w:szCs w:val="24"/>
        </w:rPr>
        <w:t>……</w:t>
      </w:r>
    </w:p>
    <w:p w14:paraId="12363E86" w14:textId="77777777" w:rsidR="00BC53F0" w:rsidRDefault="00BC53F0" w:rsidP="00296803">
      <w:pPr>
        <w:ind w:firstLineChars="200" w:firstLine="419"/>
        <w:jc w:val="both"/>
        <w:rPr>
          <w:rFonts w:ascii="Times New Roman" w:eastAsia="宋体" w:cs="Times New Roman"/>
          <w:kern w:val="2"/>
          <w:sz w:val="21"/>
          <w:szCs w:val="24"/>
        </w:rPr>
        <w:sectPr w:rsidR="00BC53F0" w:rsidSect="00197E11">
          <w:pgSz w:w="11906" w:h="16838" w:code="9"/>
          <w:pgMar w:top="1814" w:right="907" w:bottom="851" w:left="907" w:header="1361" w:footer="680" w:gutter="0"/>
          <w:cols w:num="2" w:space="425"/>
          <w:titlePg/>
          <w:docGrid w:type="linesAndChars" w:linePitch="312" w:charSpace="-66"/>
        </w:sectPr>
      </w:pPr>
    </w:p>
    <w:p w14:paraId="00428007" w14:textId="77777777" w:rsidR="00BC53F0" w:rsidRPr="00536413" w:rsidRDefault="00BC53F0" w:rsidP="00296803">
      <w:pPr>
        <w:ind w:firstLineChars="200" w:firstLine="420"/>
        <w:jc w:val="both"/>
        <w:rPr>
          <w:rFonts w:ascii="Times New Roman" w:eastAsia="宋体" w:cs="Times New Roman"/>
          <w:kern w:val="2"/>
          <w:sz w:val="21"/>
          <w:szCs w:val="24"/>
        </w:rPr>
      </w:pPr>
    </w:p>
    <w:p w14:paraId="46095414" w14:textId="77777777" w:rsidR="00BC53F0" w:rsidRDefault="00BC53F0" w:rsidP="00F94224">
      <w:pPr>
        <w:ind w:firstLineChars="200" w:firstLine="420"/>
        <w:jc w:val="both"/>
        <w:rPr>
          <w:rFonts w:ascii="Times New Roman" w:eastAsia="宋体" w:cs="Times New Roman"/>
          <w:kern w:val="2"/>
          <w:sz w:val="21"/>
          <w:szCs w:val="24"/>
        </w:rPr>
        <w:sectPr w:rsidR="00BC53F0" w:rsidSect="00197E11">
          <w:type w:val="continuous"/>
          <w:pgSz w:w="11906" w:h="16838" w:code="9"/>
          <w:pgMar w:top="1814" w:right="907" w:bottom="851" w:left="907" w:header="1361" w:footer="851" w:gutter="0"/>
          <w:cols w:num="2" w:space="425"/>
          <w:titlePg/>
          <w:docGrid w:type="lines" w:linePitch="312" w:charSpace="39665"/>
        </w:sectPr>
      </w:pPr>
    </w:p>
    <w:p w14:paraId="064F6A37" w14:textId="24FF38BB" w:rsidR="00B27732" w:rsidRDefault="00B27732" w:rsidP="00F94224">
      <w:pPr>
        <w:ind w:firstLineChars="200" w:firstLine="440"/>
        <w:jc w:val="both"/>
      </w:pPr>
      <w:r>
        <w:rPr>
          <w:noProof/>
        </w:rPr>
        <w:drawing>
          <wp:inline distT="0" distB="0" distL="0" distR="0" wp14:anchorId="5299DB0D" wp14:editId="49AE592E">
            <wp:extent cx="2694940" cy="1491615"/>
            <wp:effectExtent l="0" t="0" r="0" b="0"/>
            <wp:docPr id="75807640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94940" cy="1491615"/>
                    </a:xfrm>
                    <a:prstGeom prst="rect">
                      <a:avLst/>
                    </a:prstGeom>
                    <a:noFill/>
                    <a:ln>
                      <a:noFill/>
                    </a:ln>
                  </pic:spPr>
                </pic:pic>
              </a:graphicData>
            </a:graphic>
          </wp:inline>
        </w:drawing>
      </w:r>
      <w:r>
        <w:rPr>
          <w:rFonts w:hint="eastAsia"/>
        </w:rPr>
        <w:t xml:space="preserve">      </w:t>
      </w:r>
      <w:r>
        <w:rPr>
          <w:noProof/>
        </w:rPr>
        <w:drawing>
          <wp:inline distT="0" distB="0" distL="0" distR="0" wp14:anchorId="737567D9" wp14:editId="609BB1AB">
            <wp:extent cx="2694940" cy="1491615"/>
            <wp:effectExtent l="0" t="0" r="0" b="0"/>
            <wp:docPr id="15980504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94940" cy="1491615"/>
                    </a:xfrm>
                    <a:prstGeom prst="rect">
                      <a:avLst/>
                    </a:prstGeom>
                    <a:noFill/>
                    <a:ln>
                      <a:noFill/>
                    </a:ln>
                  </pic:spPr>
                </pic:pic>
              </a:graphicData>
            </a:graphic>
          </wp:inline>
        </w:drawing>
      </w:r>
    </w:p>
    <w:p w14:paraId="52D1E64D" w14:textId="77777777" w:rsidR="00F94224" w:rsidRDefault="00F94224" w:rsidP="00A95CEF">
      <w:pPr>
        <w:ind w:firstLineChars="500" w:firstLine="800"/>
        <w:rPr>
          <w:rFonts w:asciiTheme="minorEastAsia" w:eastAsiaTheme="minorEastAsia" w:hAnsiTheme="minorEastAsia"/>
          <w:sz w:val="16"/>
          <w:szCs w:val="16"/>
        </w:rPr>
        <w:sectPr w:rsidR="00F94224" w:rsidSect="00197E11">
          <w:type w:val="continuous"/>
          <w:pgSz w:w="11906" w:h="16838" w:code="9"/>
          <w:pgMar w:top="1814" w:right="907" w:bottom="851" w:left="907" w:header="1361" w:footer="851" w:gutter="0"/>
          <w:cols w:space="425"/>
          <w:titlePg/>
          <w:docGrid w:type="lines" w:linePitch="312" w:charSpace="39665"/>
        </w:sectPr>
      </w:pPr>
    </w:p>
    <w:p w14:paraId="2FAA611A" w14:textId="5FDAF2BD" w:rsidR="00B27732" w:rsidRPr="00AC4242" w:rsidRDefault="00B27732" w:rsidP="00A95CEF">
      <w:pPr>
        <w:ind w:firstLineChars="500" w:firstLine="800"/>
        <w:rPr>
          <w:rFonts w:asciiTheme="minorEastAsia" w:eastAsiaTheme="minorEastAsia" w:hAnsiTheme="minorEastAsia"/>
          <w:color w:val="FF0000"/>
          <w:sz w:val="18"/>
          <w:szCs w:val="18"/>
        </w:rPr>
      </w:pPr>
      <w:r w:rsidRPr="00AC4242">
        <w:rPr>
          <w:rFonts w:asciiTheme="minorEastAsia" w:eastAsiaTheme="minorEastAsia" w:hAnsiTheme="minorEastAsia" w:hint="eastAsia"/>
          <w:sz w:val="16"/>
          <w:szCs w:val="16"/>
        </w:rPr>
        <w:t>(</w:t>
      </w:r>
      <w:r w:rsidRPr="00852366">
        <w:rPr>
          <w:rFonts w:ascii="Times New Roman" w:eastAsiaTheme="minorEastAsia" w:cs="Times New Roman"/>
          <w:sz w:val="16"/>
          <w:szCs w:val="16"/>
        </w:rPr>
        <w:t>a</w:t>
      </w:r>
      <w:r w:rsidRPr="00AC4242">
        <w:rPr>
          <w:rFonts w:asciiTheme="minorEastAsia" w:eastAsiaTheme="minorEastAsia" w:hAnsiTheme="minorEastAsia" w:hint="eastAsia"/>
          <w:sz w:val="16"/>
          <w:szCs w:val="16"/>
        </w:rPr>
        <w:t>)荷载与梁的挠度曲线</w:t>
      </w:r>
      <w:r w:rsidRPr="00AC4242">
        <w:rPr>
          <w:rFonts w:asciiTheme="minorEastAsia" w:eastAsiaTheme="minorEastAsia" w:hAnsiTheme="minorEastAsia" w:hint="eastAsia"/>
          <w:color w:val="FF0000"/>
          <w:sz w:val="16"/>
          <w:szCs w:val="16"/>
        </w:rPr>
        <w:t>（</w:t>
      </w:r>
      <w:proofErr w:type="gramStart"/>
      <w:r w:rsidRPr="00AC4242">
        <w:rPr>
          <w:rFonts w:asciiTheme="minorEastAsia" w:eastAsiaTheme="minorEastAsia" w:hAnsiTheme="minorEastAsia" w:hint="eastAsia"/>
          <w:color w:val="FF0000"/>
          <w:sz w:val="16"/>
          <w:szCs w:val="16"/>
        </w:rPr>
        <w:t>介于宋六和</w:t>
      </w:r>
      <w:proofErr w:type="gramEnd"/>
      <w:r w:rsidRPr="00AC4242">
        <w:rPr>
          <w:rFonts w:asciiTheme="minorEastAsia" w:eastAsiaTheme="minorEastAsia" w:hAnsiTheme="minorEastAsia" w:hint="eastAsia"/>
          <w:color w:val="FF0000"/>
          <w:sz w:val="16"/>
          <w:szCs w:val="16"/>
        </w:rPr>
        <w:t>宋小五之间）</w:t>
      </w:r>
      <w:r w:rsidRPr="00AC4242">
        <w:rPr>
          <w:rFonts w:asciiTheme="minorEastAsia" w:eastAsiaTheme="minorEastAsia" w:hAnsiTheme="minorEastAsia" w:hint="eastAsia"/>
          <w:color w:val="FF0000"/>
          <w:sz w:val="18"/>
          <w:szCs w:val="18"/>
        </w:rPr>
        <w:t xml:space="preserve">     </w:t>
      </w:r>
      <w:r w:rsidR="00AC4242" w:rsidRPr="00AC4242">
        <w:rPr>
          <w:rFonts w:asciiTheme="minorEastAsia" w:eastAsiaTheme="minorEastAsia" w:hAnsiTheme="minorEastAsia"/>
          <w:color w:val="FF0000"/>
          <w:sz w:val="18"/>
          <w:szCs w:val="18"/>
        </w:rPr>
        <w:t xml:space="preserve"> </w:t>
      </w:r>
      <w:r w:rsidRPr="00AC4242">
        <w:rPr>
          <w:rFonts w:asciiTheme="minorEastAsia" w:eastAsiaTheme="minorEastAsia" w:hAnsiTheme="minorEastAsia" w:hint="eastAsia"/>
          <w:color w:val="FF0000"/>
          <w:sz w:val="18"/>
          <w:szCs w:val="18"/>
        </w:rPr>
        <w:t xml:space="preserve">   </w:t>
      </w:r>
      <w:r w:rsidRPr="00AC4242">
        <w:rPr>
          <w:rFonts w:asciiTheme="minorEastAsia" w:eastAsiaTheme="minorEastAsia" w:hAnsiTheme="minorEastAsia" w:hint="eastAsia"/>
          <w:color w:val="FF0000"/>
          <w:sz w:val="16"/>
          <w:szCs w:val="16"/>
        </w:rPr>
        <w:t xml:space="preserve"> </w:t>
      </w:r>
      <w:r w:rsidRPr="00AC4242">
        <w:rPr>
          <w:rFonts w:asciiTheme="minorEastAsia" w:eastAsiaTheme="minorEastAsia" w:hAnsiTheme="minorEastAsia" w:hint="eastAsia"/>
          <w:sz w:val="16"/>
          <w:szCs w:val="16"/>
        </w:rPr>
        <w:t>(</w:t>
      </w:r>
      <w:r w:rsidRPr="00852366">
        <w:rPr>
          <w:rFonts w:ascii="Times New Roman" w:eastAsiaTheme="minorEastAsia" w:cs="Times New Roman"/>
          <w:sz w:val="16"/>
          <w:szCs w:val="16"/>
        </w:rPr>
        <w:t>b</w:t>
      </w:r>
      <w:r w:rsidRPr="00AC4242">
        <w:rPr>
          <w:rFonts w:asciiTheme="minorEastAsia" w:eastAsiaTheme="minorEastAsia" w:hAnsiTheme="minorEastAsia" w:hint="eastAsia"/>
          <w:sz w:val="16"/>
          <w:szCs w:val="16"/>
        </w:rPr>
        <w:t>)梁的挠度与荷载循环次数的关系</w:t>
      </w:r>
      <w:r w:rsidRPr="00AC4242">
        <w:rPr>
          <w:rFonts w:asciiTheme="minorEastAsia" w:eastAsiaTheme="minorEastAsia" w:hAnsiTheme="minorEastAsia" w:hint="eastAsia"/>
          <w:color w:val="FF0000"/>
          <w:sz w:val="16"/>
          <w:szCs w:val="16"/>
        </w:rPr>
        <w:t>（</w:t>
      </w:r>
      <w:proofErr w:type="gramStart"/>
      <w:r w:rsidRPr="00AC4242">
        <w:rPr>
          <w:rFonts w:asciiTheme="minorEastAsia" w:eastAsiaTheme="minorEastAsia" w:hAnsiTheme="minorEastAsia" w:hint="eastAsia"/>
          <w:color w:val="FF0000"/>
          <w:sz w:val="16"/>
          <w:szCs w:val="16"/>
        </w:rPr>
        <w:t>介于宋六和</w:t>
      </w:r>
      <w:proofErr w:type="gramEnd"/>
      <w:r w:rsidRPr="00AC4242">
        <w:rPr>
          <w:rFonts w:asciiTheme="minorEastAsia" w:eastAsiaTheme="minorEastAsia" w:hAnsiTheme="minorEastAsia" w:hint="eastAsia"/>
          <w:color w:val="FF0000"/>
          <w:sz w:val="16"/>
          <w:szCs w:val="16"/>
        </w:rPr>
        <w:t>宋小五之间）</w:t>
      </w:r>
    </w:p>
    <w:p w14:paraId="365BE0DD" w14:textId="0640A23A" w:rsidR="00B27732" w:rsidRDefault="00B27732" w:rsidP="00A95CEF">
      <w:pPr>
        <w:jc w:val="center"/>
        <w:rPr>
          <w:rFonts w:ascii="黑体" w:eastAsia="黑体"/>
          <w:b/>
          <w:sz w:val="18"/>
          <w:szCs w:val="18"/>
        </w:rPr>
      </w:pPr>
      <w:r>
        <w:rPr>
          <w:rFonts w:ascii="黑体" w:eastAsia="黑体" w:hint="eastAsia"/>
          <w:b/>
          <w:sz w:val="18"/>
          <w:szCs w:val="18"/>
        </w:rPr>
        <w:t>图</w:t>
      </w:r>
      <w:r w:rsidR="00C86B0C">
        <w:rPr>
          <w:rFonts w:ascii="黑体" w:eastAsia="黑体" w:hint="eastAsia"/>
          <w:b/>
          <w:sz w:val="18"/>
          <w:szCs w:val="18"/>
        </w:rPr>
        <w:t xml:space="preserve"> </w:t>
      </w:r>
      <w:r w:rsidRPr="006A30B1">
        <w:rPr>
          <w:rFonts w:ascii="Times New Roman" w:eastAsia="黑体" w:cs="Times New Roman"/>
          <w:b/>
          <w:sz w:val="18"/>
          <w:szCs w:val="18"/>
        </w:rPr>
        <w:t xml:space="preserve">1 </w:t>
      </w:r>
      <w:r>
        <w:rPr>
          <w:rFonts w:ascii="黑体" w:eastAsia="黑体" w:hint="eastAsia"/>
          <w:b/>
          <w:sz w:val="18"/>
          <w:szCs w:val="18"/>
        </w:rPr>
        <w:t xml:space="preserve"> 挠度曲线</w:t>
      </w:r>
      <w:r>
        <w:rPr>
          <w:rFonts w:ascii="黑体" w:eastAsia="黑体" w:hint="eastAsia"/>
          <w:b/>
          <w:color w:val="FF0000"/>
          <w:sz w:val="18"/>
          <w:szCs w:val="18"/>
        </w:rPr>
        <w:t>（黑小五加粗）</w:t>
      </w:r>
    </w:p>
    <w:p w14:paraId="7DCE3D85" w14:textId="77777777" w:rsidR="00B27732" w:rsidRPr="009D739E" w:rsidRDefault="00B27732" w:rsidP="00A95CEF">
      <w:pPr>
        <w:spacing w:afterLines="35" w:after="109"/>
        <w:jc w:val="center"/>
        <w:rPr>
          <w:rFonts w:ascii="Times New Roman" w:cs="Times New Roman"/>
          <w:b/>
          <w:sz w:val="18"/>
          <w:szCs w:val="18"/>
        </w:rPr>
      </w:pPr>
      <w:r w:rsidRPr="009D739E">
        <w:rPr>
          <w:rFonts w:ascii="Times New Roman" w:cs="Times New Roman"/>
          <w:b/>
          <w:sz w:val="18"/>
          <w:szCs w:val="18"/>
        </w:rPr>
        <w:t xml:space="preserve">Fig.1  Curves </w:t>
      </w:r>
      <w:r w:rsidRPr="009D739E">
        <w:rPr>
          <w:rFonts w:ascii="Times New Roman" w:cs="Times New Roman"/>
          <w:b/>
          <w:color w:val="FF0000"/>
          <w:sz w:val="18"/>
          <w:szCs w:val="18"/>
        </w:rPr>
        <w:t>(Times New Roman</w:t>
      </w:r>
      <w:r w:rsidRPr="009D739E">
        <w:rPr>
          <w:rFonts w:ascii="宋体" w:eastAsia="宋体" w:hAnsi="宋体" w:cs="宋体" w:hint="eastAsia"/>
          <w:b/>
          <w:color w:val="FF0000"/>
          <w:sz w:val="18"/>
          <w:szCs w:val="18"/>
        </w:rPr>
        <w:t>小五加粗</w:t>
      </w:r>
      <w:r w:rsidRPr="009D739E">
        <w:rPr>
          <w:rFonts w:ascii="Times New Roman" w:cs="Times New Roman"/>
          <w:b/>
          <w:color w:val="FF0000"/>
          <w:sz w:val="18"/>
          <w:szCs w:val="18"/>
        </w:rPr>
        <w:t>)</w:t>
      </w:r>
    </w:p>
    <w:p w14:paraId="6C1B2335" w14:textId="2AFB5034" w:rsidR="00B27732" w:rsidRDefault="00B27732" w:rsidP="00A95CEF">
      <w:pPr>
        <w:jc w:val="center"/>
        <w:rPr>
          <w:rFonts w:ascii="黑体" w:eastAsia="黑体"/>
          <w:b/>
          <w:sz w:val="18"/>
          <w:szCs w:val="18"/>
        </w:rPr>
      </w:pPr>
      <w:r>
        <w:rPr>
          <w:rFonts w:ascii="黑体" w:eastAsia="黑体" w:hint="eastAsia"/>
          <w:b/>
          <w:sz w:val="18"/>
          <w:szCs w:val="18"/>
        </w:rPr>
        <w:t>表</w:t>
      </w:r>
      <w:r w:rsidR="00C86B0C">
        <w:rPr>
          <w:rFonts w:ascii="黑体" w:eastAsia="黑体"/>
          <w:b/>
          <w:sz w:val="18"/>
          <w:szCs w:val="18"/>
        </w:rPr>
        <w:t xml:space="preserve"> </w:t>
      </w:r>
      <w:r w:rsidRPr="006A30B1">
        <w:rPr>
          <w:rFonts w:ascii="Times New Roman" w:eastAsia="黑体" w:cs="Times New Roman"/>
          <w:b/>
          <w:sz w:val="18"/>
          <w:szCs w:val="18"/>
        </w:rPr>
        <w:t>1</w:t>
      </w:r>
      <w:r>
        <w:rPr>
          <w:rFonts w:ascii="黑体" w:eastAsia="黑体" w:hint="eastAsia"/>
          <w:b/>
          <w:sz w:val="18"/>
          <w:szCs w:val="18"/>
        </w:rPr>
        <w:t xml:space="preserve">  试件材性参数表</w:t>
      </w:r>
      <w:r>
        <w:rPr>
          <w:rFonts w:ascii="黑体" w:eastAsia="黑体" w:hint="eastAsia"/>
          <w:b/>
          <w:color w:val="FF0000"/>
          <w:sz w:val="18"/>
          <w:szCs w:val="18"/>
        </w:rPr>
        <w:t>（黑小五加粗）</w:t>
      </w:r>
    </w:p>
    <w:p w14:paraId="682286E3" w14:textId="77777777" w:rsidR="00B27732" w:rsidRPr="00E44580" w:rsidRDefault="00B27732" w:rsidP="00A95CEF">
      <w:pPr>
        <w:jc w:val="center"/>
        <w:rPr>
          <w:rFonts w:ascii="Times New Roman" w:cs="Times New Roman"/>
          <w:b/>
          <w:color w:val="FF0000"/>
          <w:sz w:val="18"/>
          <w:szCs w:val="18"/>
        </w:rPr>
      </w:pPr>
      <w:r w:rsidRPr="00E44580">
        <w:rPr>
          <w:rFonts w:ascii="Times New Roman" w:cs="Times New Roman"/>
          <w:b/>
          <w:sz w:val="18"/>
          <w:szCs w:val="18"/>
        </w:rPr>
        <w:t xml:space="preserve">Table 1  Details of specimens </w:t>
      </w:r>
      <w:r w:rsidRPr="00E44580">
        <w:rPr>
          <w:rFonts w:ascii="Times New Roman" w:cs="Times New Roman"/>
          <w:b/>
          <w:color w:val="FF0000"/>
          <w:sz w:val="18"/>
          <w:szCs w:val="18"/>
        </w:rPr>
        <w:t>(Times New Roman</w:t>
      </w:r>
      <w:r w:rsidRPr="00E44580">
        <w:rPr>
          <w:rFonts w:ascii="宋体" w:eastAsia="宋体" w:hAnsi="宋体" w:cs="宋体" w:hint="eastAsia"/>
          <w:b/>
          <w:color w:val="FF0000"/>
          <w:sz w:val="18"/>
          <w:szCs w:val="18"/>
        </w:rPr>
        <w:t>小五加粗</w:t>
      </w:r>
      <w:r w:rsidRPr="00E44580">
        <w:rPr>
          <w:rFonts w:ascii="Times New Roman" w:cs="Times New Roman"/>
          <w:b/>
          <w:color w:val="FF0000"/>
          <w:sz w:val="18"/>
          <w:szCs w:val="18"/>
        </w:rPr>
        <w:t>)</w:t>
      </w:r>
    </w:p>
    <w:tbl>
      <w:tblPr>
        <w:tblW w:w="9923" w:type="dxa"/>
        <w:jc w:val="center"/>
        <w:tblBorders>
          <w:top w:val="single" w:sz="8" w:space="0" w:color="auto"/>
          <w:bottom w:val="single" w:sz="8" w:space="0" w:color="auto"/>
        </w:tblBorders>
        <w:tblLook w:val="0000" w:firstRow="0" w:lastRow="0" w:firstColumn="0" w:lastColumn="0" w:noHBand="0" w:noVBand="0"/>
      </w:tblPr>
      <w:tblGrid>
        <w:gridCol w:w="1479"/>
        <w:gridCol w:w="1524"/>
        <w:gridCol w:w="1602"/>
        <w:gridCol w:w="1350"/>
        <w:gridCol w:w="2131"/>
        <w:gridCol w:w="843"/>
        <w:gridCol w:w="994"/>
      </w:tblGrid>
      <w:tr w:rsidR="00B27732" w14:paraId="0E23F581" w14:textId="77777777" w:rsidTr="00B07528">
        <w:trPr>
          <w:cantSplit/>
          <w:trHeight w:val="142"/>
          <w:tblHeader/>
          <w:jc w:val="center"/>
        </w:trPr>
        <w:tc>
          <w:tcPr>
            <w:tcW w:w="745" w:type="pct"/>
            <w:tcBorders>
              <w:top w:val="single" w:sz="12" w:space="0" w:color="auto"/>
              <w:bottom w:val="single" w:sz="4" w:space="0" w:color="auto"/>
            </w:tcBorders>
            <w:vAlign w:val="center"/>
          </w:tcPr>
          <w:p w14:paraId="0F9D9C31" w14:textId="77777777" w:rsidR="00B27732" w:rsidRDefault="00B27732" w:rsidP="00A95CEF">
            <w:pPr>
              <w:jc w:val="center"/>
              <w:rPr>
                <w:rFonts w:ascii="宋体" w:hAnsi="宋体"/>
                <w:sz w:val="15"/>
                <w:szCs w:val="15"/>
              </w:rPr>
            </w:pPr>
            <w:proofErr w:type="spellStart"/>
            <w:r>
              <w:rPr>
                <w:rFonts w:ascii="宋体" w:hAnsi="宋体" w:hint="eastAsia"/>
                <w:sz w:val="15"/>
                <w:szCs w:val="15"/>
              </w:rPr>
              <w:t>试件号</w:t>
            </w:r>
            <w:proofErr w:type="spellEnd"/>
            <w:r>
              <w:rPr>
                <w:rFonts w:ascii="宋体" w:hAnsi="宋体" w:hint="eastAsia"/>
                <w:color w:val="FF0000"/>
                <w:sz w:val="15"/>
                <w:szCs w:val="15"/>
              </w:rPr>
              <w:t>(</w:t>
            </w:r>
            <w:proofErr w:type="spellStart"/>
            <w:r>
              <w:rPr>
                <w:rFonts w:ascii="宋体" w:hAnsi="宋体" w:hint="eastAsia"/>
                <w:color w:val="FF0000"/>
                <w:sz w:val="15"/>
                <w:szCs w:val="15"/>
              </w:rPr>
              <w:t>宋六</w:t>
            </w:r>
            <w:proofErr w:type="spellEnd"/>
            <w:r>
              <w:rPr>
                <w:rFonts w:ascii="宋体" w:hAnsi="宋体" w:hint="eastAsia"/>
                <w:color w:val="FF0000"/>
                <w:sz w:val="15"/>
                <w:szCs w:val="15"/>
              </w:rPr>
              <w:t>)</w:t>
            </w:r>
          </w:p>
        </w:tc>
        <w:tc>
          <w:tcPr>
            <w:tcW w:w="768" w:type="pct"/>
            <w:tcBorders>
              <w:top w:val="single" w:sz="12" w:space="0" w:color="auto"/>
              <w:bottom w:val="single" w:sz="4" w:space="0" w:color="auto"/>
            </w:tcBorders>
            <w:vAlign w:val="center"/>
          </w:tcPr>
          <w:p w14:paraId="2C7DC298" w14:textId="77777777" w:rsidR="00B27732" w:rsidRDefault="00B27732" w:rsidP="00A95CEF">
            <w:pPr>
              <w:jc w:val="center"/>
              <w:rPr>
                <w:rFonts w:ascii="宋体" w:hAnsi="宋体"/>
                <w:sz w:val="15"/>
                <w:szCs w:val="15"/>
              </w:rPr>
            </w:pPr>
            <w:proofErr w:type="spellStart"/>
            <w:r>
              <w:rPr>
                <w:rFonts w:ascii="宋体" w:hAnsi="宋体" w:hint="eastAsia"/>
                <w:sz w:val="15"/>
                <w:szCs w:val="15"/>
              </w:rPr>
              <w:t>柱截面</w:t>
            </w:r>
            <w:r>
              <w:rPr>
                <w:rFonts w:ascii="宋体" w:hAnsi="宋体" w:hint="eastAsia"/>
                <w:bCs/>
                <w:sz w:val="15"/>
                <w:szCs w:val="15"/>
              </w:rPr>
              <w:t>（</w:t>
            </w:r>
            <w:r>
              <w:rPr>
                <w:rFonts w:ascii="宋体" w:hAnsi="宋体"/>
                <w:bCs/>
                <w:sz w:val="15"/>
                <w:szCs w:val="15"/>
              </w:rPr>
              <w:t>mm</w:t>
            </w:r>
            <w:r>
              <w:rPr>
                <w:rFonts w:ascii="宋体" w:hAnsi="宋体" w:hint="eastAsia"/>
                <w:sz w:val="15"/>
                <w:szCs w:val="15"/>
              </w:rPr>
              <w:t>×mm</w:t>
            </w:r>
            <w:proofErr w:type="spellEnd"/>
            <w:r>
              <w:rPr>
                <w:rFonts w:ascii="宋体" w:hAnsi="宋体" w:hint="eastAsia"/>
                <w:bCs/>
                <w:sz w:val="15"/>
                <w:szCs w:val="15"/>
              </w:rPr>
              <w:t>）</w:t>
            </w:r>
          </w:p>
        </w:tc>
        <w:tc>
          <w:tcPr>
            <w:tcW w:w="807" w:type="pct"/>
            <w:tcBorders>
              <w:top w:val="single" w:sz="12" w:space="0" w:color="auto"/>
              <w:bottom w:val="single" w:sz="4" w:space="0" w:color="auto"/>
            </w:tcBorders>
            <w:vAlign w:val="center"/>
          </w:tcPr>
          <w:p w14:paraId="6F9EFCEF" w14:textId="77777777" w:rsidR="00B27732" w:rsidRDefault="00B27732" w:rsidP="00A95CEF">
            <w:pPr>
              <w:jc w:val="center"/>
              <w:rPr>
                <w:rFonts w:ascii="宋体" w:hAnsi="宋体"/>
                <w:sz w:val="15"/>
                <w:szCs w:val="15"/>
              </w:rPr>
            </w:pPr>
            <w:proofErr w:type="spellStart"/>
            <w:r>
              <w:rPr>
                <w:rFonts w:ascii="宋体" w:hAnsi="宋体" w:hint="eastAsia"/>
                <w:sz w:val="15"/>
                <w:szCs w:val="15"/>
              </w:rPr>
              <w:t>钢管</w:t>
            </w:r>
            <w:r>
              <w:rPr>
                <w:i/>
                <w:sz w:val="15"/>
                <w:szCs w:val="15"/>
              </w:rPr>
              <w:t>D</w:t>
            </w:r>
            <w:r>
              <w:rPr>
                <w:sz w:val="15"/>
                <w:szCs w:val="15"/>
              </w:rPr>
              <w:t>×</w:t>
            </w:r>
            <w:r>
              <w:rPr>
                <w:i/>
                <w:sz w:val="15"/>
                <w:szCs w:val="15"/>
              </w:rPr>
              <w:t>t</w:t>
            </w:r>
            <w:r>
              <w:rPr>
                <w:rFonts w:ascii="宋体" w:hAnsi="宋体" w:hint="eastAsia"/>
                <w:bCs/>
                <w:sz w:val="15"/>
                <w:szCs w:val="15"/>
              </w:rPr>
              <w:t>（</w:t>
            </w:r>
            <w:r>
              <w:rPr>
                <w:rFonts w:ascii="宋体" w:hAnsi="宋体"/>
                <w:bCs/>
                <w:sz w:val="15"/>
                <w:szCs w:val="15"/>
              </w:rPr>
              <w:t>mm</w:t>
            </w:r>
            <w:r>
              <w:rPr>
                <w:rFonts w:ascii="宋体" w:hAnsi="宋体" w:hint="eastAsia"/>
                <w:sz w:val="15"/>
                <w:szCs w:val="15"/>
              </w:rPr>
              <w:t>×mm</w:t>
            </w:r>
            <w:proofErr w:type="spellEnd"/>
            <w:r>
              <w:rPr>
                <w:rFonts w:ascii="宋体" w:hAnsi="宋体" w:hint="eastAsia"/>
                <w:bCs/>
                <w:sz w:val="15"/>
                <w:szCs w:val="15"/>
              </w:rPr>
              <w:t>）</w:t>
            </w:r>
          </w:p>
        </w:tc>
        <w:tc>
          <w:tcPr>
            <w:tcW w:w="680" w:type="pct"/>
            <w:tcBorders>
              <w:top w:val="single" w:sz="12" w:space="0" w:color="auto"/>
              <w:bottom w:val="single" w:sz="4" w:space="0" w:color="auto"/>
            </w:tcBorders>
            <w:vAlign w:val="center"/>
          </w:tcPr>
          <w:p w14:paraId="415A541C" w14:textId="77777777" w:rsidR="00B27732" w:rsidRDefault="00B27732" w:rsidP="00A95CEF">
            <w:pPr>
              <w:jc w:val="center"/>
              <w:rPr>
                <w:rFonts w:ascii="宋体" w:hAnsi="宋体"/>
                <w:sz w:val="15"/>
                <w:szCs w:val="15"/>
              </w:rPr>
            </w:pPr>
            <w:proofErr w:type="spellStart"/>
            <w:r>
              <w:rPr>
                <w:rFonts w:ascii="宋体" w:hAnsi="宋体" w:hint="eastAsia"/>
                <w:sz w:val="15"/>
                <w:szCs w:val="15"/>
              </w:rPr>
              <w:t>柱箍筋</w:t>
            </w:r>
            <w:proofErr w:type="spellEnd"/>
          </w:p>
        </w:tc>
        <w:tc>
          <w:tcPr>
            <w:tcW w:w="1074" w:type="pct"/>
            <w:tcBorders>
              <w:top w:val="single" w:sz="12" w:space="0" w:color="auto"/>
              <w:bottom w:val="single" w:sz="4" w:space="0" w:color="auto"/>
            </w:tcBorders>
            <w:vAlign w:val="center"/>
          </w:tcPr>
          <w:p w14:paraId="4159969B" w14:textId="77777777" w:rsidR="00B27732" w:rsidRDefault="00B27732" w:rsidP="00A95CEF">
            <w:pPr>
              <w:jc w:val="center"/>
              <w:rPr>
                <w:rFonts w:ascii="宋体" w:hAnsi="宋体"/>
                <w:sz w:val="15"/>
                <w:szCs w:val="15"/>
              </w:rPr>
            </w:pPr>
            <w:proofErr w:type="spellStart"/>
            <w:r>
              <w:rPr>
                <w:rFonts w:ascii="宋体" w:hAnsi="宋体" w:hint="eastAsia"/>
                <w:sz w:val="15"/>
                <w:szCs w:val="15"/>
              </w:rPr>
              <w:t>柱箍筋体积率</w:t>
            </w:r>
            <w:proofErr w:type="spellEnd"/>
          </w:p>
        </w:tc>
        <w:tc>
          <w:tcPr>
            <w:tcW w:w="425" w:type="pct"/>
            <w:tcBorders>
              <w:top w:val="single" w:sz="12" w:space="0" w:color="auto"/>
              <w:bottom w:val="single" w:sz="4" w:space="0" w:color="auto"/>
            </w:tcBorders>
            <w:vAlign w:val="center"/>
          </w:tcPr>
          <w:p w14:paraId="24F38962" w14:textId="77777777" w:rsidR="00B27732" w:rsidRDefault="00B27732" w:rsidP="00A95CEF">
            <w:pPr>
              <w:jc w:val="center"/>
              <w:rPr>
                <w:sz w:val="15"/>
                <w:szCs w:val="15"/>
              </w:rPr>
            </w:pPr>
            <w:proofErr w:type="spellStart"/>
            <w:r>
              <w:rPr>
                <w:i/>
                <w:sz w:val="15"/>
                <w:szCs w:val="15"/>
              </w:rPr>
              <w:t>f</w:t>
            </w:r>
            <w:r>
              <w:rPr>
                <w:sz w:val="15"/>
                <w:szCs w:val="15"/>
                <w:vertAlign w:val="subscript"/>
              </w:rPr>
              <w:t>cu</w:t>
            </w:r>
            <w:proofErr w:type="spellEnd"/>
          </w:p>
        </w:tc>
        <w:tc>
          <w:tcPr>
            <w:tcW w:w="501" w:type="pct"/>
            <w:tcBorders>
              <w:top w:val="single" w:sz="12" w:space="0" w:color="auto"/>
              <w:bottom w:val="single" w:sz="4" w:space="0" w:color="auto"/>
            </w:tcBorders>
            <w:vAlign w:val="center"/>
          </w:tcPr>
          <w:p w14:paraId="2DEA3C9C" w14:textId="77777777" w:rsidR="00B27732" w:rsidRDefault="00B27732" w:rsidP="00A95CEF">
            <w:pPr>
              <w:jc w:val="center"/>
              <w:rPr>
                <w:sz w:val="15"/>
                <w:szCs w:val="15"/>
              </w:rPr>
            </w:pPr>
            <w:proofErr w:type="spellStart"/>
            <w:r>
              <w:rPr>
                <w:i/>
                <w:sz w:val="15"/>
                <w:szCs w:val="15"/>
              </w:rPr>
              <w:t>f</w:t>
            </w:r>
            <w:r>
              <w:rPr>
                <w:sz w:val="15"/>
                <w:szCs w:val="15"/>
                <w:vertAlign w:val="subscript"/>
              </w:rPr>
              <w:t>y</w:t>
            </w:r>
            <w:proofErr w:type="spellEnd"/>
          </w:p>
        </w:tc>
      </w:tr>
      <w:tr w:rsidR="00B27732" w14:paraId="3E5CA0C7" w14:textId="77777777" w:rsidTr="00B07528">
        <w:trPr>
          <w:trHeight w:val="142"/>
          <w:jc w:val="center"/>
        </w:trPr>
        <w:tc>
          <w:tcPr>
            <w:tcW w:w="745" w:type="pct"/>
            <w:tcBorders>
              <w:top w:val="single" w:sz="4" w:space="0" w:color="auto"/>
            </w:tcBorders>
            <w:vAlign w:val="center"/>
          </w:tcPr>
          <w:p w14:paraId="148E1E9F" w14:textId="4C0C69BD" w:rsidR="00B27732" w:rsidRDefault="00B27732" w:rsidP="00A95CEF">
            <w:pPr>
              <w:jc w:val="center"/>
              <w:rPr>
                <w:rFonts w:ascii="宋体" w:hAnsi="宋体"/>
                <w:sz w:val="15"/>
                <w:szCs w:val="15"/>
              </w:rPr>
            </w:pPr>
            <w:r>
              <w:rPr>
                <w:rFonts w:ascii="宋体" w:hAnsi="宋体" w:hint="eastAsia"/>
                <w:sz w:val="15"/>
                <w:szCs w:val="15"/>
              </w:rPr>
              <w:t>CCFT1</w:t>
            </w:r>
            <w:r w:rsidR="00D42484" w:rsidRPr="00D42484">
              <w:rPr>
                <w:rFonts w:ascii="Times New Roman" w:cs="Times New Roman"/>
                <w:sz w:val="15"/>
                <w:szCs w:val="15"/>
              </w:rPr>
              <w:t>-</w:t>
            </w:r>
            <w:r>
              <w:rPr>
                <w:rFonts w:ascii="宋体" w:hAnsi="宋体" w:hint="eastAsia"/>
                <w:sz w:val="15"/>
                <w:szCs w:val="15"/>
              </w:rPr>
              <w:t>1</w:t>
            </w:r>
          </w:p>
        </w:tc>
        <w:tc>
          <w:tcPr>
            <w:tcW w:w="768" w:type="pct"/>
            <w:tcBorders>
              <w:top w:val="single" w:sz="4" w:space="0" w:color="auto"/>
            </w:tcBorders>
            <w:vAlign w:val="center"/>
          </w:tcPr>
          <w:p w14:paraId="2B397B8D" w14:textId="77777777" w:rsidR="00B27732" w:rsidRDefault="00B27732" w:rsidP="00A95CEF">
            <w:pPr>
              <w:jc w:val="center"/>
              <w:rPr>
                <w:rFonts w:ascii="宋体" w:hAnsi="宋体"/>
                <w:sz w:val="15"/>
                <w:szCs w:val="15"/>
              </w:rPr>
            </w:pPr>
            <w:r>
              <w:rPr>
                <w:rFonts w:ascii="宋体" w:hAnsi="宋体" w:hint="eastAsia"/>
                <w:sz w:val="15"/>
                <w:szCs w:val="15"/>
              </w:rPr>
              <w:t>250×250</w:t>
            </w:r>
          </w:p>
        </w:tc>
        <w:tc>
          <w:tcPr>
            <w:tcW w:w="807" w:type="pct"/>
            <w:tcBorders>
              <w:top w:val="single" w:sz="4" w:space="0" w:color="auto"/>
            </w:tcBorders>
            <w:vAlign w:val="center"/>
          </w:tcPr>
          <w:p w14:paraId="57459621" w14:textId="77777777" w:rsidR="00B27732" w:rsidRDefault="00B27732" w:rsidP="00A95CEF">
            <w:pPr>
              <w:jc w:val="center"/>
              <w:rPr>
                <w:rFonts w:ascii="宋体" w:hAnsi="宋体"/>
                <w:sz w:val="15"/>
                <w:szCs w:val="15"/>
              </w:rPr>
            </w:pPr>
            <w:r>
              <w:rPr>
                <w:rFonts w:ascii="宋体" w:hAnsi="宋体" w:hint="eastAsia"/>
                <w:sz w:val="15"/>
                <w:szCs w:val="15"/>
              </w:rPr>
              <w:t>165×2.85</w:t>
            </w:r>
          </w:p>
        </w:tc>
        <w:tc>
          <w:tcPr>
            <w:tcW w:w="680" w:type="pct"/>
            <w:tcBorders>
              <w:top w:val="single" w:sz="4" w:space="0" w:color="auto"/>
            </w:tcBorders>
            <w:vAlign w:val="center"/>
          </w:tcPr>
          <w:p w14:paraId="239D5BE3" w14:textId="77777777" w:rsidR="00B27732" w:rsidRDefault="00B27732" w:rsidP="00A95CEF">
            <w:pPr>
              <w:jc w:val="center"/>
              <w:rPr>
                <w:rFonts w:ascii="宋体" w:hAnsi="宋体"/>
                <w:sz w:val="15"/>
                <w:szCs w:val="15"/>
              </w:rPr>
            </w:pPr>
            <w:r>
              <w:rPr>
                <w:rFonts w:ascii="宋体" w:hAnsi="宋体" w:hint="eastAsia"/>
                <w:sz w:val="15"/>
                <w:szCs w:val="15"/>
              </w:rPr>
              <w:sym w:font="Symbol" w:char="F066"/>
            </w:r>
            <w:r>
              <w:rPr>
                <w:rFonts w:ascii="宋体" w:hAnsi="宋体" w:hint="eastAsia"/>
                <w:sz w:val="15"/>
                <w:szCs w:val="15"/>
              </w:rPr>
              <w:t>6@50</w:t>
            </w:r>
          </w:p>
        </w:tc>
        <w:tc>
          <w:tcPr>
            <w:tcW w:w="1074" w:type="pct"/>
            <w:tcBorders>
              <w:top w:val="single" w:sz="4" w:space="0" w:color="auto"/>
            </w:tcBorders>
            <w:vAlign w:val="center"/>
          </w:tcPr>
          <w:p w14:paraId="66DADC85" w14:textId="77777777" w:rsidR="00B27732" w:rsidRDefault="00B27732" w:rsidP="00A95CEF">
            <w:pPr>
              <w:jc w:val="center"/>
              <w:rPr>
                <w:rFonts w:ascii="宋体" w:hAnsi="宋体"/>
                <w:sz w:val="15"/>
                <w:szCs w:val="15"/>
              </w:rPr>
            </w:pPr>
            <w:r>
              <w:rPr>
                <w:rFonts w:ascii="宋体" w:hAnsi="宋体" w:hint="eastAsia"/>
                <w:sz w:val="15"/>
                <w:szCs w:val="15"/>
              </w:rPr>
              <w:t>1%</w:t>
            </w:r>
          </w:p>
        </w:tc>
        <w:tc>
          <w:tcPr>
            <w:tcW w:w="425" w:type="pct"/>
            <w:tcBorders>
              <w:top w:val="single" w:sz="4" w:space="0" w:color="auto"/>
            </w:tcBorders>
            <w:vAlign w:val="center"/>
          </w:tcPr>
          <w:p w14:paraId="754AB7F9" w14:textId="77777777" w:rsidR="00B27732" w:rsidRDefault="00B27732" w:rsidP="00A95CEF">
            <w:pPr>
              <w:jc w:val="center"/>
              <w:rPr>
                <w:rFonts w:ascii="宋体" w:hAnsi="宋体"/>
                <w:sz w:val="15"/>
                <w:szCs w:val="15"/>
              </w:rPr>
            </w:pPr>
            <w:r>
              <w:rPr>
                <w:rFonts w:ascii="宋体" w:hAnsi="宋体"/>
                <w:sz w:val="15"/>
                <w:szCs w:val="15"/>
              </w:rPr>
              <w:t>40.5</w:t>
            </w:r>
          </w:p>
        </w:tc>
        <w:tc>
          <w:tcPr>
            <w:tcW w:w="501" w:type="pct"/>
            <w:tcBorders>
              <w:top w:val="single" w:sz="4" w:space="0" w:color="auto"/>
            </w:tcBorders>
            <w:vAlign w:val="center"/>
          </w:tcPr>
          <w:p w14:paraId="4E80CD9B" w14:textId="77777777" w:rsidR="00B27732" w:rsidRDefault="00B27732" w:rsidP="00A95CEF">
            <w:pPr>
              <w:jc w:val="center"/>
              <w:rPr>
                <w:rFonts w:ascii="宋体" w:hAnsi="宋体"/>
                <w:sz w:val="15"/>
                <w:szCs w:val="15"/>
              </w:rPr>
            </w:pPr>
            <w:r>
              <w:rPr>
                <w:rFonts w:ascii="宋体" w:hAnsi="宋体" w:hint="eastAsia"/>
                <w:sz w:val="15"/>
                <w:szCs w:val="15"/>
              </w:rPr>
              <w:t>340.3</w:t>
            </w:r>
          </w:p>
        </w:tc>
      </w:tr>
      <w:tr w:rsidR="00B27732" w14:paraId="797255A3" w14:textId="77777777" w:rsidTr="00B07528">
        <w:trPr>
          <w:trHeight w:val="142"/>
          <w:jc w:val="center"/>
        </w:trPr>
        <w:tc>
          <w:tcPr>
            <w:tcW w:w="745" w:type="pct"/>
            <w:vAlign w:val="center"/>
          </w:tcPr>
          <w:p w14:paraId="0290DA99" w14:textId="4C36A94B" w:rsidR="00B27732" w:rsidRDefault="00B27732" w:rsidP="00A95CEF">
            <w:pPr>
              <w:jc w:val="center"/>
              <w:rPr>
                <w:rFonts w:ascii="宋体" w:hAnsi="宋体"/>
                <w:sz w:val="15"/>
                <w:szCs w:val="15"/>
              </w:rPr>
            </w:pPr>
            <w:r>
              <w:rPr>
                <w:rFonts w:ascii="宋体" w:hAnsi="宋体" w:hint="eastAsia"/>
                <w:sz w:val="15"/>
                <w:szCs w:val="15"/>
              </w:rPr>
              <w:t>CCFT1</w:t>
            </w:r>
            <w:r w:rsidR="00D42484" w:rsidRPr="00D42484">
              <w:rPr>
                <w:rFonts w:ascii="Times New Roman" w:cs="Times New Roman"/>
                <w:sz w:val="15"/>
                <w:szCs w:val="15"/>
              </w:rPr>
              <w:t>-</w:t>
            </w:r>
            <w:r>
              <w:rPr>
                <w:rFonts w:ascii="宋体" w:hAnsi="宋体" w:hint="eastAsia"/>
                <w:sz w:val="15"/>
                <w:szCs w:val="15"/>
              </w:rPr>
              <w:t>2</w:t>
            </w:r>
          </w:p>
        </w:tc>
        <w:tc>
          <w:tcPr>
            <w:tcW w:w="768" w:type="pct"/>
            <w:vAlign w:val="center"/>
          </w:tcPr>
          <w:p w14:paraId="0A1ECD11" w14:textId="77777777" w:rsidR="00B27732" w:rsidRDefault="00B27732" w:rsidP="00A95CEF">
            <w:pPr>
              <w:jc w:val="center"/>
              <w:rPr>
                <w:rFonts w:ascii="宋体" w:hAnsi="宋体"/>
                <w:sz w:val="15"/>
                <w:szCs w:val="15"/>
              </w:rPr>
            </w:pPr>
            <w:r>
              <w:rPr>
                <w:rFonts w:ascii="宋体" w:hAnsi="宋体" w:hint="eastAsia"/>
                <w:sz w:val="15"/>
                <w:szCs w:val="15"/>
              </w:rPr>
              <w:t>250×250</w:t>
            </w:r>
          </w:p>
        </w:tc>
        <w:tc>
          <w:tcPr>
            <w:tcW w:w="807" w:type="pct"/>
            <w:vAlign w:val="center"/>
          </w:tcPr>
          <w:p w14:paraId="5AADC278" w14:textId="77777777" w:rsidR="00B27732" w:rsidRDefault="00B27732" w:rsidP="00A95CEF">
            <w:pPr>
              <w:jc w:val="center"/>
              <w:rPr>
                <w:rFonts w:ascii="宋体" w:hAnsi="宋体"/>
                <w:sz w:val="15"/>
                <w:szCs w:val="15"/>
              </w:rPr>
            </w:pPr>
            <w:r>
              <w:rPr>
                <w:rFonts w:ascii="宋体" w:hAnsi="宋体" w:hint="eastAsia"/>
                <w:sz w:val="15"/>
                <w:szCs w:val="15"/>
              </w:rPr>
              <w:t>165×2.85</w:t>
            </w:r>
          </w:p>
        </w:tc>
        <w:tc>
          <w:tcPr>
            <w:tcW w:w="680" w:type="pct"/>
            <w:vAlign w:val="center"/>
          </w:tcPr>
          <w:p w14:paraId="570A5664" w14:textId="77777777" w:rsidR="00B27732" w:rsidRDefault="00B27732" w:rsidP="00A95CEF">
            <w:pPr>
              <w:jc w:val="center"/>
              <w:rPr>
                <w:rFonts w:ascii="宋体" w:hAnsi="宋体"/>
                <w:sz w:val="15"/>
                <w:szCs w:val="15"/>
              </w:rPr>
            </w:pPr>
            <w:r>
              <w:rPr>
                <w:rFonts w:ascii="宋体" w:hAnsi="宋体" w:hint="eastAsia"/>
                <w:sz w:val="15"/>
                <w:szCs w:val="15"/>
              </w:rPr>
              <w:sym w:font="Symbol" w:char="F066"/>
            </w:r>
            <w:r>
              <w:rPr>
                <w:rFonts w:ascii="宋体" w:hAnsi="宋体" w:hint="eastAsia"/>
                <w:sz w:val="15"/>
                <w:szCs w:val="15"/>
              </w:rPr>
              <w:t>6@50</w:t>
            </w:r>
          </w:p>
        </w:tc>
        <w:tc>
          <w:tcPr>
            <w:tcW w:w="1074" w:type="pct"/>
            <w:vAlign w:val="center"/>
          </w:tcPr>
          <w:p w14:paraId="42A11EF5" w14:textId="77777777" w:rsidR="00B27732" w:rsidRDefault="00B27732" w:rsidP="00A95CEF">
            <w:pPr>
              <w:jc w:val="center"/>
              <w:rPr>
                <w:rFonts w:ascii="宋体" w:hAnsi="宋体"/>
                <w:sz w:val="15"/>
                <w:szCs w:val="15"/>
              </w:rPr>
            </w:pPr>
            <w:r>
              <w:rPr>
                <w:rFonts w:ascii="宋体" w:hAnsi="宋体" w:hint="eastAsia"/>
                <w:sz w:val="15"/>
                <w:szCs w:val="15"/>
              </w:rPr>
              <w:t>1%</w:t>
            </w:r>
          </w:p>
        </w:tc>
        <w:tc>
          <w:tcPr>
            <w:tcW w:w="425" w:type="pct"/>
            <w:vAlign w:val="center"/>
          </w:tcPr>
          <w:p w14:paraId="3A2D74AC" w14:textId="77777777" w:rsidR="00B27732" w:rsidRDefault="00B27732" w:rsidP="00A95CEF">
            <w:pPr>
              <w:jc w:val="center"/>
              <w:rPr>
                <w:rFonts w:ascii="宋体" w:hAnsi="宋体"/>
                <w:sz w:val="15"/>
                <w:szCs w:val="15"/>
              </w:rPr>
            </w:pPr>
            <w:r>
              <w:rPr>
                <w:rFonts w:ascii="宋体" w:hAnsi="宋体"/>
                <w:sz w:val="15"/>
                <w:szCs w:val="15"/>
              </w:rPr>
              <w:t>42.5</w:t>
            </w:r>
          </w:p>
        </w:tc>
        <w:tc>
          <w:tcPr>
            <w:tcW w:w="501" w:type="pct"/>
            <w:vAlign w:val="center"/>
          </w:tcPr>
          <w:p w14:paraId="7CE1B1E3" w14:textId="77777777" w:rsidR="00B27732" w:rsidRDefault="00B27732" w:rsidP="00A95CEF">
            <w:pPr>
              <w:jc w:val="center"/>
              <w:rPr>
                <w:rFonts w:ascii="宋体" w:hAnsi="宋体"/>
                <w:sz w:val="15"/>
                <w:szCs w:val="15"/>
              </w:rPr>
            </w:pPr>
            <w:r>
              <w:rPr>
                <w:rFonts w:ascii="宋体" w:hAnsi="宋体" w:hint="eastAsia"/>
                <w:sz w:val="15"/>
                <w:szCs w:val="15"/>
              </w:rPr>
              <w:t>340.3</w:t>
            </w:r>
          </w:p>
        </w:tc>
      </w:tr>
      <w:tr w:rsidR="00B27732" w14:paraId="639BBC68" w14:textId="77777777" w:rsidTr="00B07528">
        <w:trPr>
          <w:trHeight w:val="142"/>
          <w:jc w:val="center"/>
        </w:trPr>
        <w:tc>
          <w:tcPr>
            <w:tcW w:w="745" w:type="pct"/>
            <w:vAlign w:val="center"/>
          </w:tcPr>
          <w:p w14:paraId="324C37F1" w14:textId="4D91392F" w:rsidR="00B27732" w:rsidRDefault="00B27732" w:rsidP="00A95CEF">
            <w:pPr>
              <w:jc w:val="center"/>
              <w:rPr>
                <w:rFonts w:ascii="宋体" w:hAnsi="宋体"/>
                <w:sz w:val="15"/>
                <w:szCs w:val="15"/>
              </w:rPr>
            </w:pPr>
            <w:r>
              <w:rPr>
                <w:rFonts w:ascii="宋体" w:hAnsi="宋体" w:hint="eastAsia"/>
                <w:sz w:val="15"/>
                <w:szCs w:val="15"/>
              </w:rPr>
              <w:t>CCFT1</w:t>
            </w:r>
            <w:r w:rsidR="00D42484" w:rsidRPr="00D42484">
              <w:rPr>
                <w:rFonts w:ascii="Times New Roman" w:cs="Times New Roman"/>
                <w:sz w:val="15"/>
                <w:szCs w:val="15"/>
              </w:rPr>
              <w:t>-</w:t>
            </w:r>
            <w:r>
              <w:rPr>
                <w:rFonts w:ascii="宋体" w:hAnsi="宋体" w:hint="eastAsia"/>
                <w:sz w:val="15"/>
                <w:szCs w:val="15"/>
              </w:rPr>
              <w:t>3</w:t>
            </w:r>
          </w:p>
        </w:tc>
        <w:tc>
          <w:tcPr>
            <w:tcW w:w="768" w:type="pct"/>
            <w:vAlign w:val="center"/>
          </w:tcPr>
          <w:p w14:paraId="310AD76B" w14:textId="77777777" w:rsidR="00B27732" w:rsidRDefault="00B27732" w:rsidP="00A95CEF">
            <w:pPr>
              <w:jc w:val="center"/>
              <w:rPr>
                <w:rFonts w:ascii="宋体" w:hAnsi="宋体"/>
                <w:sz w:val="15"/>
                <w:szCs w:val="15"/>
              </w:rPr>
            </w:pPr>
            <w:r>
              <w:rPr>
                <w:rFonts w:ascii="宋体" w:hAnsi="宋体" w:hint="eastAsia"/>
                <w:sz w:val="15"/>
                <w:szCs w:val="15"/>
              </w:rPr>
              <w:t>250×250</w:t>
            </w:r>
          </w:p>
        </w:tc>
        <w:tc>
          <w:tcPr>
            <w:tcW w:w="807" w:type="pct"/>
            <w:vAlign w:val="center"/>
          </w:tcPr>
          <w:p w14:paraId="07F6E690" w14:textId="77777777" w:rsidR="00B27732" w:rsidRDefault="00B27732" w:rsidP="00A95CEF">
            <w:pPr>
              <w:jc w:val="center"/>
              <w:rPr>
                <w:rFonts w:ascii="宋体" w:hAnsi="宋体"/>
                <w:sz w:val="15"/>
                <w:szCs w:val="15"/>
              </w:rPr>
            </w:pPr>
            <w:r>
              <w:rPr>
                <w:rFonts w:ascii="宋体" w:hAnsi="宋体" w:hint="eastAsia"/>
                <w:sz w:val="15"/>
                <w:szCs w:val="15"/>
              </w:rPr>
              <w:t>165×2.85</w:t>
            </w:r>
          </w:p>
        </w:tc>
        <w:tc>
          <w:tcPr>
            <w:tcW w:w="680" w:type="pct"/>
            <w:vAlign w:val="center"/>
          </w:tcPr>
          <w:p w14:paraId="25F7C8C1" w14:textId="77777777" w:rsidR="00B27732" w:rsidRDefault="00B27732" w:rsidP="00A95CEF">
            <w:pPr>
              <w:jc w:val="center"/>
              <w:rPr>
                <w:rFonts w:ascii="宋体" w:hAnsi="宋体"/>
                <w:sz w:val="15"/>
                <w:szCs w:val="15"/>
              </w:rPr>
            </w:pPr>
            <w:r>
              <w:rPr>
                <w:rFonts w:ascii="宋体" w:hAnsi="宋体" w:hint="eastAsia"/>
                <w:sz w:val="15"/>
                <w:szCs w:val="15"/>
              </w:rPr>
              <w:sym w:font="Symbol" w:char="F066"/>
            </w:r>
            <w:r>
              <w:rPr>
                <w:rFonts w:ascii="宋体" w:hAnsi="宋体" w:hint="eastAsia"/>
                <w:sz w:val="15"/>
                <w:szCs w:val="15"/>
              </w:rPr>
              <w:t>6@50</w:t>
            </w:r>
          </w:p>
        </w:tc>
        <w:tc>
          <w:tcPr>
            <w:tcW w:w="1074" w:type="pct"/>
            <w:vAlign w:val="center"/>
          </w:tcPr>
          <w:p w14:paraId="2DDD4E8F" w14:textId="77777777" w:rsidR="00B27732" w:rsidRDefault="00B27732" w:rsidP="00A95CEF">
            <w:pPr>
              <w:jc w:val="center"/>
              <w:rPr>
                <w:rFonts w:ascii="宋体" w:hAnsi="宋体"/>
                <w:sz w:val="15"/>
                <w:szCs w:val="15"/>
              </w:rPr>
            </w:pPr>
            <w:r>
              <w:rPr>
                <w:rFonts w:ascii="宋体" w:hAnsi="宋体" w:hint="eastAsia"/>
                <w:sz w:val="15"/>
                <w:szCs w:val="15"/>
              </w:rPr>
              <w:t>1%</w:t>
            </w:r>
          </w:p>
        </w:tc>
        <w:tc>
          <w:tcPr>
            <w:tcW w:w="425" w:type="pct"/>
            <w:vAlign w:val="center"/>
          </w:tcPr>
          <w:p w14:paraId="1E1B9181" w14:textId="77777777" w:rsidR="00B27732" w:rsidRDefault="00B27732" w:rsidP="00A95CEF">
            <w:pPr>
              <w:jc w:val="center"/>
              <w:rPr>
                <w:rFonts w:ascii="宋体" w:hAnsi="宋体"/>
                <w:sz w:val="15"/>
                <w:szCs w:val="15"/>
              </w:rPr>
            </w:pPr>
            <w:r>
              <w:rPr>
                <w:rFonts w:ascii="宋体" w:hAnsi="宋体"/>
                <w:sz w:val="15"/>
                <w:szCs w:val="15"/>
              </w:rPr>
              <w:t>39.6</w:t>
            </w:r>
          </w:p>
        </w:tc>
        <w:tc>
          <w:tcPr>
            <w:tcW w:w="501" w:type="pct"/>
            <w:vAlign w:val="center"/>
          </w:tcPr>
          <w:p w14:paraId="22A9B544" w14:textId="77777777" w:rsidR="00B27732" w:rsidRDefault="00B27732" w:rsidP="00A95CEF">
            <w:pPr>
              <w:jc w:val="center"/>
              <w:rPr>
                <w:rFonts w:ascii="宋体" w:hAnsi="宋体"/>
                <w:sz w:val="15"/>
                <w:szCs w:val="15"/>
              </w:rPr>
            </w:pPr>
            <w:r>
              <w:rPr>
                <w:rFonts w:ascii="宋体" w:hAnsi="宋体" w:hint="eastAsia"/>
                <w:sz w:val="15"/>
                <w:szCs w:val="15"/>
              </w:rPr>
              <w:t>340.3</w:t>
            </w:r>
          </w:p>
        </w:tc>
      </w:tr>
    </w:tbl>
    <w:p w14:paraId="1D367728" w14:textId="4D85EBCF" w:rsidR="00B07528" w:rsidRPr="00BB5F5B" w:rsidRDefault="00B07528" w:rsidP="00B07528">
      <w:pPr>
        <w:ind w:right="360"/>
        <w:jc w:val="right"/>
        <w:rPr>
          <w:sz w:val="18"/>
          <w:szCs w:val="18"/>
        </w:rPr>
      </w:pPr>
      <w:r w:rsidRPr="00BB5F5B">
        <w:rPr>
          <w:rFonts w:ascii="宋体" w:eastAsia="宋体" w:hAnsi="宋体" w:cs="宋体" w:hint="eastAsia"/>
          <w:sz w:val="18"/>
          <w:szCs w:val="18"/>
        </w:rPr>
        <w:lastRenderedPageBreak/>
        <w:t>续表</w:t>
      </w:r>
    </w:p>
    <w:tbl>
      <w:tblPr>
        <w:tblW w:w="10031" w:type="dxa"/>
        <w:jc w:val="center"/>
        <w:tblBorders>
          <w:top w:val="single" w:sz="8" w:space="0" w:color="auto"/>
          <w:bottom w:val="single" w:sz="8" w:space="0" w:color="auto"/>
        </w:tblBorders>
        <w:tblLook w:val="0000" w:firstRow="0" w:lastRow="0" w:firstColumn="0" w:lastColumn="0" w:noHBand="0" w:noVBand="0"/>
      </w:tblPr>
      <w:tblGrid>
        <w:gridCol w:w="103"/>
        <w:gridCol w:w="1483"/>
        <w:gridCol w:w="1525"/>
        <w:gridCol w:w="1603"/>
        <w:gridCol w:w="1350"/>
        <w:gridCol w:w="2131"/>
        <w:gridCol w:w="843"/>
        <w:gridCol w:w="993"/>
      </w:tblGrid>
      <w:tr w:rsidR="00B07528" w14:paraId="18AC425D" w14:textId="77777777" w:rsidTr="00B07528">
        <w:trPr>
          <w:cantSplit/>
          <w:trHeight w:val="142"/>
          <w:tblHeader/>
          <w:jc w:val="center"/>
        </w:trPr>
        <w:tc>
          <w:tcPr>
            <w:tcW w:w="791" w:type="pct"/>
            <w:gridSpan w:val="2"/>
            <w:tcBorders>
              <w:top w:val="single" w:sz="12" w:space="0" w:color="auto"/>
              <w:bottom w:val="single" w:sz="4" w:space="0" w:color="auto"/>
            </w:tcBorders>
            <w:vAlign w:val="center"/>
          </w:tcPr>
          <w:p w14:paraId="2CB17C93" w14:textId="77777777" w:rsidR="00B07528" w:rsidRDefault="00B07528" w:rsidP="00F03A2A">
            <w:pPr>
              <w:jc w:val="center"/>
              <w:rPr>
                <w:rFonts w:ascii="宋体" w:hAnsi="宋体"/>
                <w:sz w:val="15"/>
                <w:szCs w:val="15"/>
              </w:rPr>
            </w:pPr>
            <w:proofErr w:type="spellStart"/>
            <w:r>
              <w:rPr>
                <w:rFonts w:ascii="宋体" w:hAnsi="宋体" w:hint="eastAsia"/>
                <w:sz w:val="15"/>
                <w:szCs w:val="15"/>
              </w:rPr>
              <w:t>试件号</w:t>
            </w:r>
            <w:proofErr w:type="spellEnd"/>
            <w:r>
              <w:rPr>
                <w:rFonts w:ascii="宋体" w:hAnsi="宋体" w:hint="eastAsia"/>
                <w:color w:val="FF0000"/>
                <w:sz w:val="15"/>
                <w:szCs w:val="15"/>
              </w:rPr>
              <w:t>(</w:t>
            </w:r>
            <w:proofErr w:type="spellStart"/>
            <w:r>
              <w:rPr>
                <w:rFonts w:ascii="宋体" w:hAnsi="宋体" w:hint="eastAsia"/>
                <w:color w:val="FF0000"/>
                <w:sz w:val="15"/>
                <w:szCs w:val="15"/>
              </w:rPr>
              <w:t>宋六</w:t>
            </w:r>
            <w:proofErr w:type="spellEnd"/>
            <w:r>
              <w:rPr>
                <w:rFonts w:ascii="宋体" w:hAnsi="宋体" w:hint="eastAsia"/>
                <w:color w:val="FF0000"/>
                <w:sz w:val="15"/>
                <w:szCs w:val="15"/>
              </w:rPr>
              <w:t>)</w:t>
            </w:r>
          </w:p>
        </w:tc>
        <w:tc>
          <w:tcPr>
            <w:tcW w:w="760" w:type="pct"/>
            <w:tcBorders>
              <w:top w:val="single" w:sz="12" w:space="0" w:color="auto"/>
              <w:bottom w:val="single" w:sz="4" w:space="0" w:color="auto"/>
            </w:tcBorders>
            <w:vAlign w:val="center"/>
          </w:tcPr>
          <w:p w14:paraId="3004D591" w14:textId="77777777" w:rsidR="00B07528" w:rsidRDefault="00B07528" w:rsidP="00F03A2A">
            <w:pPr>
              <w:jc w:val="center"/>
              <w:rPr>
                <w:rFonts w:ascii="宋体" w:hAnsi="宋体"/>
                <w:sz w:val="15"/>
                <w:szCs w:val="15"/>
              </w:rPr>
            </w:pPr>
            <w:proofErr w:type="spellStart"/>
            <w:r>
              <w:rPr>
                <w:rFonts w:ascii="宋体" w:hAnsi="宋体" w:hint="eastAsia"/>
                <w:sz w:val="15"/>
                <w:szCs w:val="15"/>
              </w:rPr>
              <w:t>柱截面</w:t>
            </w:r>
            <w:r>
              <w:rPr>
                <w:rFonts w:ascii="宋体" w:hAnsi="宋体" w:hint="eastAsia"/>
                <w:bCs/>
                <w:sz w:val="15"/>
                <w:szCs w:val="15"/>
              </w:rPr>
              <w:t>（</w:t>
            </w:r>
            <w:r>
              <w:rPr>
                <w:rFonts w:ascii="宋体" w:hAnsi="宋体"/>
                <w:bCs/>
                <w:sz w:val="15"/>
                <w:szCs w:val="15"/>
              </w:rPr>
              <w:t>mm</w:t>
            </w:r>
            <w:r>
              <w:rPr>
                <w:rFonts w:ascii="宋体" w:hAnsi="宋体" w:hint="eastAsia"/>
                <w:sz w:val="15"/>
                <w:szCs w:val="15"/>
              </w:rPr>
              <w:t>×mm</w:t>
            </w:r>
            <w:proofErr w:type="spellEnd"/>
            <w:r>
              <w:rPr>
                <w:rFonts w:ascii="宋体" w:hAnsi="宋体" w:hint="eastAsia"/>
                <w:bCs/>
                <w:sz w:val="15"/>
                <w:szCs w:val="15"/>
              </w:rPr>
              <w:t>）</w:t>
            </w:r>
          </w:p>
        </w:tc>
        <w:tc>
          <w:tcPr>
            <w:tcW w:w="799" w:type="pct"/>
            <w:tcBorders>
              <w:top w:val="single" w:sz="12" w:space="0" w:color="auto"/>
              <w:bottom w:val="single" w:sz="4" w:space="0" w:color="auto"/>
            </w:tcBorders>
            <w:vAlign w:val="center"/>
          </w:tcPr>
          <w:p w14:paraId="4481DE10" w14:textId="77777777" w:rsidR="00B07528" w:rsidRDefault="00B07528" w:rsidP="00F03A2A">
            <w:pPr>
              <w:jc w:val="center"/>
              <w:rPr>
                <w:rFonts w:ascii="宋体" w:hAnsi="宋体"/>
                <w:sz w:val="15"/>
                <w:szCs w:val="15"/>
              </w:rPr>
            </w:pPr>
            <w:proofErr w:type="spellStart"/>
            <w:r>
              <w:rPr>
                <w:rFonts w:ascii="宋体" w:hAnsi="宋体" w:hint="eastAsia"/>
                <w:sz w:val="15"/>
                <w:szCs w:val="15"/>
              </w:rPr>
              <w:t>钢管</w:t>
            </w:r>
            <w:r>
              <w:rPr>
                <w:i/>
                <w:sz w:val="15"/>
                <w:szCs w:val="15"/>
              </w:rPr>
              <w:t>D</w:t>
            </w:r>
            <w:r>
              <w:rPr>
                <w:sz w:val="15"/>
                <w:szCs w:val="15"/>
              </w:rPr>
              <w:t>×</w:t>
            </w:r>
            <w:r>
              <w:rPr>
                <w:i/>
                <w:sz w:val="15"/>
                <w:szCs w:val="15"/>
              </w:rPr>
              <w:t>t</w:t>
            </w:r>
            <w:r>
              <w:rPr>
                <w:rFonts w:ascii="宋体" w:hAnsi="宋体" w:hint="eastAsia"/>
                <w:bCs/>
                <w:sz w:val="15"/>
                <w:szCs w:val="15"/>
              </w:rPr>
              <w:t>（</w:t>
            </w:r>
            <w:r>
              <w:rPr>
                <w:rFonts w:ascii="宋体" w:hAnsi="宋体"/>
                <w:bCs/>
                <w:sz w:val="15"/>
                <w:szCs w:val="15"/>
              </w:rPr>
              <w:t>mm</w:t>
            </w:r>
            <w:r>
              <w:rPr>
                <w:rFonts w:ascii="宋体" w:hAnsi="宋体" w:hint="eastAsia"/>
                <w:sz w:val="15"/>
                <w:szCs w:val="15"/>
              </w:rPr>
              <w:t>×mm</w:t>
            </w:r>
            <w:proofErr w:type="spellEnd"/>
            <w:r>
              <w:rPr>
                <w:rFonts w:ascii="宋体" w:hAnsi="宋体" w:hint="eastAsia"/>
                <w:bCs/>
                <w:sz w:val="15"/>
                <w:szCs w:val="15"/>
              </w:rPr>
              <w:t>）</w:t>
            </w:r>
          </w:p>
        </w:tc>
        <w:tc>
          <w:tcPr>
            <w:tcW w:w="673" w:type="pct"/>
            <w:tcBorders>
              <w:top w:val="single" w:sz="12" w:space="0" w:color="auto"/>
              <w:bottom w:val="single" w:sz="4" w:space="0" w:color="auto"/>
            </w:tcBorders>
            <w:vAlign w:val="center"/>
          </w:tcPr>
          <w:p w14:paraId="4530E31B" w14:textId="77777777" w:rsidR="00B07528" w:rsidRDefault="00B07528" w:rsidP="00F03A2A">
            <w:pPr>
              <w:jc w:val="center"/>
              <w:rPr>
                <w:rFonts w:ascii="宋体" w:hAnsi="宋体"/>
                <w:sz w:val="15"/>
                <w:szCs w:val="15"/>
              </w:rPr>
            </w:pPr>
            <w:proofErr w:type="spellStart"/>
            <w:r>
              <w:rPr>
                <w:rFonts w:ascii="宋体" w:hAnsi="宋体" w:hint="eastAsia"/>
                <w:sz w:val="15"/>
                <w:szCs w:val="15"/>
              </w:rPr>
              <w:t>柱箍筋</w:t>
            </w:r>
            <w:proofErr w:type="spellEnd"/>
          </w:p>
        </w:tc>
        <w:tc>
          <w:tcPr>
            <w:tcW w:w="1062" w:type="pct"/>
            <w:tcBorders>
              <w:top w:val="single" w:sz="12" w:space="0" w:color="auto"/>
              <w:bottom w:val="single" w:sz="4" w:space="0" w:color="auto"/>
            </w:tcBorders>
            <w:vAlign w:val="center"/>
          </w:tcPr>
          <w:p w14:paraId="7F854DBC" w14:textId="77777777" w:rsidR="00B07528" w:rsidRDefault="00B07528" w:rsidP="00F03A2A">
            <w:pPr>
              <w:jc w:val="center"/>
              <w:rPr>
                <w:rFonts w:ascii="宋体" w:hAnsi="宋体"/>
                <w:sz w:val="15"/>
                <w:szCs w:val="15"/>
              </w:rPr>
            </w:pPr>
            <w:proofErr w:type="spellStart"/>
            <w:r>
              <w:rPr>
                <w:rFonts w:ascii="宋体" w:hAnsi="宋体" w:hint="eastAsia"/>
                <w:sz w:val="15"/>
                <w:szCs w:val="15"/>
              </w:rPr>
              <w:t>柱箍筋体积率</w:t>
            </w:r>
            <w:proofErr w:type="spellEnd"/>
          </w:p>
        </w:tc>
        <w:tc>
          <w:tcPr>
            <w:tcW w:w="420" w:type="pct"/>
            <w:tcBorders>
              <w:top w:val="single" w:sz="12" w:space="0" w:color="auto"/>
              <w:bottom w:val="single" w:sz="4" w:space="0" w:color="auto"/>
            </w:tcBorders>
            <w:vAlign w:val="center"/>
          </w:tcPr>
          <w:p w14:paraId="380417B7" w14:textId="77777777" w:rsidR="00B07528" w:rsidRDefault="00B07528" w:rsidP="00F03A2A">
            <w:pPr>
              <w:jc w:val="center"/>
              <w:rPr>
                <w:sz w:val="15"/>
                <w:szCs w:val="15"/>
              </w:rPr>
            </w:pPr>
            <w:proofErr w:type="spellStart"/>
            <w:r>
              <w:rPr>
                <w:i/>
                <w:sz w:val="15"/>
                <w:szCs w:val="15"/>
              </w:rPr>
              <w:t>f</w:t>
            </w:r>
            <w:r>
              <w:rPr>
                <w:sz w:val="15"/>
                <w:szCs w:val="15"/>
                <w:vertAlign w:val="subscript"/>
              </w:rPr>
              <w:t>cu</w:t>
            </w:r>
            <w:proofErr w:type="spellEnd"/>
          </w:p>
        </w:tc>
        <w:tc>
          <w:tcPr>
            <w:tcW w:w="495" w:type="pct"/>
            <w:tcBorders>
              <w:top w:val="single" w:sz="12" w:space="0" w:color="auto"/>
              <w:bottom w:val="single" w:sz="4" w:space="0" w:color="auto"/>
            </w:tcBorders>
            <w:vAlign w:val="center"/>
          </w:tcPr>
          <w:p w14:paraId="100E890C" w14:textId="77777777" w:rsidR="00B07528" w:rsidRDefault="00B07528" w:rsidP="00F03A2A">
            <w:pPr>
              <w:jc w:val="center"/>
              <w:rPr>
                <w:sz w:val="15"/>
                <w:szCs w:val="15"/>
              </w:rPr>
            </w:pPr>
            <w:proofErr w:type="spellStart"/>
            <w:r>
              <w:rPr>
                <w:i/>
                <w:sz w:val="15"/>
                <w:szCs w:val="15"/>
              </w:rPr>
              <w:t>f</w:t>
            </w:r>
            <w:r>
              <w:rPr>
                <w:sz w:val="15"/>
                <w:szCs w:val="15"/>
                <w:vertAlign w:val="subscript"/>
              </w:rPr>
              <w:t>y</w:t>
            </w:r>
            <w:proofErr w:type="spellEnd"/>
          </w:p>
        </w:tc>
      </w:tr>
      <w:tr w:rsidR="005F4C0E" w14:paraId="70F857AA" w14:textId="77777777" w:rsidTr="005F4C0E">
        <w:trPr>
          <w:gridBefore w:val="1"/>
          <w:wBefore w:w="52" w:type="pct"/>
          <w:trHeight w:val="142"/>
          <w:jc w:val="center"/>
        </w:trPr>
        <w:tc>
          <w:tcPr>
            <w:tcW w:w="738" w:type="pct"/>
            <w:vAlign w:val="center"/>
          </w:tcPr>
          <w:p w14:paraId="628CB3BA" w14:textId="33ADB016" w:rsidR="005F4C0E" w:rsidRDefault="005F4C0E" w:rsidP="005F4C0E">
            <w:pPr>
              <w:jc w:val="center"/>
              <w:rPr>
                <w:rFonts w:ascii="宋体" w:hAnsi="宋体"/>
                <w:sz w:val="15"/>
                <w:szCs w:val="15"/>
              </w:rPr>
            </w:pPr>
            <w:bookmarkStart w:id="6" w:name="_Hlk160781649"/>
            <w:r>
              <w:rPr>
                <w:rFonts w:ascii="宋体" w:hAnsi="宋体" w:hint="eastAsia"/>
                <w:sz w:val="15"/>
                <w:szCs w:val="15"/>
              </w:rPr>
              <w:t>CCFT2</w:t>
            </w:r>
            <w:r w:rsidRPr="00D42484">
              <w:rPr>
                <w:rFonts w:ascii="Times New Roman" w:cs="Times New Roman"/>
                <w:sz w:val="15"/>
                <w:szCs w:val="15"/>
              </w:rPr>
              <w:t>-</w:t>
            </w:r>
            <w:r>
              <w:rPr>
                <w:rFonts w:ascii="宋体" w:hAnsi="宋体" w:hint="eastAsia"/>
                <w:sz w:val="15"/>
                <w:szCs w:val="15"/>
              </w:rPr>
              <w:t>1</w:t>
            </w:r>
          </w:p>
        </w:tc>
        <w:tc>
          <w:tcPr>
            <w:tcW w:w="760" w:type="pct"/>
            <w:vAlign w:val="center"/>
          </w:tcPr>
          <w:p w14:paraId="4AD7C5E1" w14:textId="6FC10D1F" w:rsidR="005F4C0E" w:rsidRDefault="005F4C0E" w:rsidP="005F4C0E">
            <w:pPr>
              <w:jc w:val="center"/>
              <w:rPr>
                <w:rFonts w:ascii="宋体" w:hAnsi="宋体"/>
                <w:sz w:val="15"/>
                <w:szCs w:val="15"/>
              </w:rPr>
            </w:pPr>
            <w:r>
              <w:rPr>
                <w:rFonts w:ascii="宋体" w:hAnsi="宋体" w:hint="eastAsia"/>
                <w:sz w:val="15"/>
                <w:szCs w:val="15"/>
              </w:rPr>
              <w:t>300×300</w:t>
            </w:r>
          </w:p>
        </w:tc>
        <w:tc>
          <w:tcPr>
            <w:tcW w:w="799" w:type="pct"/>
            <w:vAlign w:val="center"/>
          </w:tcPr>
          <w:p w14:paraId="52CF2460" w14:textId="07B60708" w:rsidR="005F4C0E" w:rsidRDefault="005F4C0E" w:rsidP="005F4C0E">
            <w:pPr>
              <w:jc w:val="center"/>
              <w:rPr>
                <w:rFonts w:ascii="宋体" w:hAnsi="宋体"/>
                <w:sz w:val="15"/>
                <w:szCs w:val="15"/>
              </w:rPr>
            </w:pPr>
            <w:r>
              <w:rPr>
                <w:rFonts w:ascii="宋体" w:hAnsi="宋体" w:hint="eastAsia"/>
                <w:sz w:val="15"/>
                <w:szCs w:val="15"/>
              </w:rPr>
              <w:t>219×3.52</w:t>
            </w:r>
          </w:p>
        </w:tc>
        <w:tc>
          <w:tcPr>
            <w:tcW w:w="673" w:type="pct"/>
            <w:vAlign w:val="center"/>
          </w:tcPr>
          <w:p w14:paraId="6FB35655" w14:textId="2AB2DF25" w:rsidR="005F4C0E" w:rsidRDefault="005F4C0E" w:rsidP="005F4C0E">
            <w:pPr>
              <w:jc w:val="center"/>
              <w:rPr>
                <w:rFonts w:ascii="宋体" w:hAnsi="宋体"/>
                <w:sz w:val="15"/>
                <w:szCs w:val="15"/>
              </w:rPr>
            </w:pPr>
            <w:r>
              <w:rPr>
                <w:rFonts w:ascii="宋体" w:hAnsi="宋体" w:hint="eastAsia"/>
                <w:sz w:val="15"/>
                <w:szCs w:val="15"/>
              </w:rPr>
              <w:sym w:font="Symbol" w:char="F066"/>
            </w:r>
            <w:r>
              <w:rPr>
                <w:rFonts w:ascii="宋体" w:hAnsi="宋体" w:hint="eastAsia"/>
                <w:sz w:val="15"/>
                <w:szCs w:val="15"/>
              </w:rPr>
              <w:t>6@50</w:t>
            </w:r>
          </w:p>
        </w:tc>
        <w:tc>
          <w:tcPr>
            <w:tcW w:w="1062" w:type="pct"/>
            <w:vAlign w:val="center"/>
          </w:tcPr>
          <w:p w14:paraId="4E03E474" w14:textId="1E858A1C" w:rsidR="005F4C0E" w:rsidRDefault="005F4C0E" w:rsidP="005F4C0E">
            <w:pPr>
              <w:jc w:val="center"/>
              <w:rPr>
                <w:rFonts w:ascii="宋体" w:hAnsi="宋体"/>
                <w:sz w:val="15"/>
                <w:szCs w:val="15"/>
              </w:rPr>
            </w:pPr>
            <w:r>
              <w:rPr>
                <w:rFonts w:ascii="宋体" w:hAnsi="宋体" w:hint="eastAsia"/>
                <w:sz w:val="15"/>
                <w:szCs w:val="15"/>
              </w:rPr>
              <w:t>0.84%</w:t>
            </w:r>
          </w:p>
        </w:tc>
        <w:tc>
          <w:tcPr>
            <w:tcW w:w="420" w:type="pct"/>
            <w:vAlign w:val="center"/>
          </w:tcPr>
          <w:p w14:paraId="06600D70" w14:textId="7A85C8FC" w:rsidR="005F4C0E" w:rsidRDefault="005F4C0E" w:rsidP="005F4C0E">
            <w:pPr>
              <w:jc w:val="center"/>
              <w:rPr>
                <w:rFonts w:ascii="宋体" w:hAnsi="宋体"/>
                <w:sz w:val="15"/>
                <w:szCs w:val="15"/>
              </w:rPr>
            </w:pPr>
            <w:r>
              <w:rPr>
                <w:rFonts w:ascii="宋体" w:hAnsi="宋体"/>
                <w:sz w:val="15"/>
                <w:szCs w:val="15"/>
              </w:rPr>
              <w:t>39.1</w:t>
            </w:r>
          </w:p>
        </w:tc>
        <w:tc>
          <w:tcPr>
            <w:tcW w:w="495" w:type="pct"/>
            <w:vAlign w:val="center"/>
          </w:tcPr>
          <w:p w14:paraId="2DF02641" w14:textId="341F036E" w:rsidR="005F4C0E" w:rsidRDefault="005F4C0E" w:rsidP="005F4C0E">
            <w:pPr>
              <w:jc w:val="center"/>
              <w:rPr>
                <w:rFonts w:ascii="宋体" w:hAnsi="宋体"/>
                <w:sz w:val="15"/>
                <w:szCs w:val="15"/>
              </w:rPr>
            </w:pPr>
            <w:r>
              <w:rPr>
                <w:rFonts w:ascii="宋体" w:hAnsi="宋体" w:hint="eastAsia"/>
                <w:sz w:val="15"/>
                <w:szCs w:val="15"/>
              </w:rPr>
              <w:t>308</w:t>
            </w:r>
            <w:r>
              <w:rPr>
                <w:rFonts w:ascii="宋体" w:hAnsi="宋体"/>
                <w:sz w:val="15"/>
                <w:szCs w:val="15"/>
              </w:rPr>
              <w:t>.5</w:t>
            </w:r>
          </w:p>
        </w:tc>
      </w:tr>
      <w:tr w:rsidR="005F4C0E" w14:paraId="52A76F73" w14:textId="77777777" w:rsidTr="005F4C0E">
        <w:trPr>
          <w:gridBefore w:val="1"/>
          <w:wBefore w:w="52" w:type="pct"/>
          <w:trHeight w:val="142"/>
          <w:jc w:val="center"/>
        </w:trPr>
        <w:tc>
          <w:tcPr>
            <w:tcW w:w="738" w:type="pct"/>
            <w:vAlign w:val="center"/>
          </w:tcPr>
          <w:p w14:paraId="1B24F975" w14:textId="13A03A0D" w:rsidR="005F4C0E" w:rsidRDefault="005F4C0E" w:rsidP="005F4C0E">
            <w:pPr>
              <w:jc w:val="center"/>
              <w:rPr>
                <w:rFonts w:ascii="宋体" w:hAnsi="宋体"/>
                <w:sz w:val="15"/>
                <w:szCs w:val="15"/>
              </w:rPr>
            </w:pPr>
            <w:r>
              <w:rPr>
                <w:rFonts w:ascii="宋体" w:hAnsi="宋体" w:hint="eastAsia"/>
                <w:sz w:val="15"/>
                <w:szCs w:val="15"/>
              </w:rPr>
              <w:t>CCFT2</w:t>
            </w:r>
            <w:r w:rsidRPr="00D42484">
              <w:rPr>
                <w:rFonts w:ascii="Times New Roman" w:cs="Times New Roman"/>
                <w:sz w:val="15"/>
                <w:szCs w:val="15"/>
              </w:rPr>
              <w:t>-</w:t>
            </w:r>
            <w:r>
              <w:rPr>
                <w:rFonts w:ascii="宋体" w:hAnsi="宋体" w:hint="eastAsia"/>
                <w:sz w:val="15"/>
                <w:szCs w:val="15"/>
              </w:rPr>
              <w:t>2</w:t>
            </w:r>
          </w:p>
        </w:tc>
        <w:tc>
          <w:tcPr>
            <w:tcW w:w="760" w:type="pct"/>
            <w:vAlign w:val="center"/>
          </w:tcPr>
          <w:p w14:paraId="7482BC4A" w14:textId="04DFC3E4" w:rsidR="005F4C0E" w:rsidRDefault="005F4C0E" w:rsidP="005F4C0E">
            <w:pPr>
              <w:jc w:val="center"/>
              <w:rPr>
                <w:rFonts w:ascii="宋体" w:hAnsi="宋体"/>
                <w:sz w:val="15"/>
                <w:szCs w:val="15"/>
              </w:rPr>
            </w:pPr>
            <w:r>
              <w:rPr>
                <w:rFonts w:ascii="宋体" w:hAnsi="宋体" w:hint="eastAsia"/>
                <w:sz w:val="15"/>
                <w:szCs w:val="15"/>
              </w:rPr>
              <w:t>300×300</w:t>
            </w:r>
          </w:p>
        </w:tc>
        <w:tc>
          <w:tcPr>
            <w:tcW w:w="799" w:type="pct"/>
            <w:vAlign w:val="center"/>
          </w:tcPr>
          <w:p w14:paraId="567E6B54" w14:textId="176ABA07" w:rsidR="005F4C0E" w:rsidRDefault="005F4C0E" w:rsidP="005F4C0E">
            <w:pPr>
              <w:jc w:val="center"/>
              <w:rPr>
                <w:rFonts w:ascii="宋体" w:hAnsi="宋体"/>
                <w:sz w:val="15"/>
                <w:szCs w:val="15"/>
              </w:rPr>
            </w:pPr>
            <w:r>
              <w:rPr>
                <w:rFonts w:ascii="宋体" w:hAnsi="宋体" w:hint="eastAsia"/>
                <w:sz w:val="15"/>
                <w:szCs w:val="15"/>
              </w:rPr>
              <w:t>219×3.52</w:t>
            </w:r>
          </w:p>
        </w:tc>
        <w:tc>
          <w:tcPr>
            <w:tcW w:w="673" w:type="pct"/>
            <w:vAlign w:val="center"/>
          </w:tcPr>
          <w:p w14:paraId="4AE84683" w14:textId="746F5ADB" w:rsidR="005F4C0E" w:rsidRDefault="005F4C0E" w:rsidP="005F4C0E">
            <w:pPr>
              <w:jc w:val="center"/>
              <w:rPr>
                <w:rFonts w:ascii="宋体" w:hAnsi="宋体"/>
                <w:sz w:val="15"/>
                <w:szCs w:val="15"/>
              </w:rPr>
            </w:pPr>
            <w:r>
              <w:rPr>
                <w:rFonts w:ascii="宋体" w:hAnsi="宋体" w:hint="eastAsia"/>
                <w:sz w:val="15"/>
                <w:szCs w:val="15"/>
              </w:rPr>
              <w:sym w:font="Symbol" w:char="F066"/>
            </w:r>
            <w:r>
              <w:rPr>
                <w:rFonts w:ascii="宋体" w:hAnsi="宋体" w:hint="eastAsia"/>
                <w:sz w:val="15"/>
                <w:szCs w:val="15"/>
              </w:rPr>
              <w:t>6@50</w:t>
            </w:r>
          </w:p>
        </w:tc>
        <w:tc>
          <w:tcPr>
            <w:tcW w:w="1062" w:type="pct"/>
            <w:vAlign w:val="center"/>
          </w:tcPr>
          <w:p w14:paraId="4BE5F6FE" w14:textId="6EFD8C3A" w:rsidR="005F4C0E" w:rsidRDefault="005F4C0E" w:rsidP="005F4C0E">
            <w:pPr>
              <w:jc w:val="center"/>
              <w:rPr>
                <w:rFonts w:ascii="宋体" w:hAnsi="宋体"/>
                <w:sz w:val="15"/>
                <w:szCs w:val="15"/>
              </w:rPr>
            </w:pPr>
            <w:r>
              <w:rPr>
                <w:rFonts w:ascii="宋体" w:hAnsi="宋体" w:hint="eastAsia"/>
                <w:sz w:val="15"/>
                <w:szCs w:val="15"/>
              </w:rPr>
              <w:t>0.84%</w:t>
            </w:r>
          </w:p>
        </w:tc>
        <w:tc>
          <w:tcPr>
            <w:tcW w:w="420" w:type="pct"/>
            <w:vAlign w:val="center"/>
          </w:tcPr>
          <w:p w14:paraId="50413B39" w14:textId="0FF972E7" w:rsidR="005F4C0E" w:rsidRDefault="005F4C0E" w:rsidP="005F4C0E">
            <w:pPr>
              <w:jc w:val="center"/>
              <w:rPr>
                <w:rFonts w:ascii="宋体" w:hAnsi="宋体"/>
                <w:sz w:val="15"/>
                <w:szCs w:val="15"/>
              </w:rPr>
            </w:pPr>
            <w:r>
              <w:rPr>
                <w:rFonts w:ascii="宋体" w:hAnsi="宋体"/>
                <w:sz w:val="15"/>
                <w:szCs w:val="15"/>
              </w:rPr>
              <w:t>40.7</w:t>
            </w:r>
          </w:p>
        </w:tc>
        <w:tc>
          <w:tcPr>
            <w:tcW w:w="495" w:type="pct"/>
            <w:vAlign w:val="center"/>
          </w:tcPr>
          <w:p w14:paraId="7189E873" w14:textId="6FB9B5B2" w:rsidR="005F4C0E" w:rsidRDefault="005F4C0E" w:rsidP="005F4C0E">
            <w:pPr>
              <w:jc w:val="center"/>
              <w:rPr>
                <w:rFonts w:ascii="宋体" w:hAnsi="宋体"/>
                <w:sz w:val="15"/>
                <w:szCs w:val="15"/>
              </w:rPr>
            </w:pPr>
            <w:r>
              <w:rPr>
                <w:rFonts w:ascii="宋体" w:hAnsi="宋体" w:hint="eastAsia"/>
                <w:sz w:val="15"/>
                <w:szCs w:val="15"/>
              </w:rPr>
              <w:t>308.5</w:t>
            </w:r>
          </w:p>
        </w:tc>
      </w:tr>
      <w:tr w:rsidR="005F4C0E" w14:paraId="47770E2B" w14:textId="77777777" w:rsidTr="005F4C0E">
        <w:trPr>
          <w:gridBefore w:val="1"/>
          <w:wBefore w:w="52" w:type="pct"/>
          <w:trHeight w:val="142"/>
          <w:jc w:val="center"/>
        </w:trPr>
        <w:tc>
          <w:tcPr>
            <w:tcW w:w="738" w:type="pct"/>
            <w:tcBorders>
              <w:bottom w:val="single" w:sz="12" w:space="0" w:color="auto"/>
            </w:tcBorders>
            <w:vAlign w:val="center"/>
          </w:tcPr>
          <w:p w14:paraId="0247FC9D" w14:textId="31A91670" w:rsidR="005F4C0E" w:rsidRDefault="005F4C0E" w:rsidP="005F4C0E">
            <w:pPr>
              <w:jc w:val="center"/>
              <w:rPr>
                <w:rFonts w:ascii="宋体" w:hAnsi="宋体"/>
                <w:sz w:val="15"/>
                <w:szCs w:val="15"/>
              </w:rPr>
            </w:pPr>
            <w:r>
              <w:rPr>
                <w:rFonts w:ascii="宋体" w:hAnsi="宋体" w:hint="eastAsia"/>
                <w:sz w:val="15"/>
                <w:szCs w:val="15"/>
              </w:rPr>
              <w:t>CCFT2</w:t>
            </w:r>
            <w:r w:rsidRPr="00D42484">
              <w:rPr>
                <w:rFonts w:ascii="Times New Roman" w:cs="Times New Roman"/>
                <w:sz w:val="15"/>
                <w:szCs w:val="15"/>
              </w:rPr>
              <w:t>-</w:t>
            </w:r>
            <w:r>
              <w:rPr>
                <w:rFonts w:ascii="宋体" w:hAnsi="宋体" w:hint="eastAsia"/>
                <w:sz w:val="15"/>
                <w:szCs w:val="15"/>
              </w:rPr>
              <w:t>3</w:t>
            </w:r>
          </w:p>
        </w:tc>
        <w:tc>
          <w:tcPr>
            <w:tcW w:w="760" w:type="pct"/>
            <w:tcBorders>
              <w:bottom w:val="single" w:sz="12" w:space="0" w:color="auto"/>
            </w:tcBorders>
            <w:vAlign w:val="center"/>
          </w:tcPr>
          <w:p w14:paraId="1EB2BD39" w14:textId="77777777" w:rsidR="005F4C0E" w:rsidRDefault="005F4C0E" w:rsidP="005F4C0E">
            <w:pPr>
              <w:jc w:val="center"/>
              <w:rPr>
                <w:rFonts w:ascii="宋体" w:hAnsi="宋体"/>
                <w:sz w:val="15"/>
                <w:szCs w:val="15"/>
              </w:rPr>
            </w:pPr>
            <w:r>
              <w:rPr>
                <w:rFonts w:ascii="宋体" w:hAnsi="宋体" w:hint="eastAsia"/>
                <w:sz w:val="15"/>
                <w:szCs w:val="15"/>
              </w:rPr>
              <w:t>300×300</w:t>
            </w:r>
          </w:p>
        </w:tc>
        <w:tc>
          <w:tcPr>
            <w:tcW w:w="799" w:type="pct"/>
            <w:tcBorders>
              <w:bottom w:val="single" w:sz="12" w:space="0" w:color="auto"/>
            </w:tcBorders>
            <w:vAlign w:val="center"/>
          </w:tcPr>
          <w:p w14:paraId="4A11F14D" w14:textId="77777777" w:rsidR="005F4C0E" w:rsidRDefault="005F4C0E" w:rsidP="005F4C0E">
            <w:pPr>
              <w:jc w:val="center"/>
              <w:rPr>
                <w:rFonts w:ascii="宋体" w:hAnsi="宋体"/>
                <w:sz w:val="15"/>
                <w:szCs w:val="15"/>
              </w:rPr>
            </w:pPr>
            <w:r>
              <w:rPr>
                <w:rFonts w:ascii="宋体" w:hAnsi="宋体" w:hint="eastAsia"/>
                <w:sz w:val="15"/>
                <w:szCs w:val="15"/>
              </w:rPr>
              <w:t>219×3.52</w:t>
            </w:r>
          </w:p>
        </w:tc>
        <w:tc>
          <w:tcPr>
            <w:tcW w:w="673" w:type="pct"/>
            <w:tcBorders>
              <w:bottom w:val="single" w:sz="12" w:space="0" w:color="auto"/>
            </w:tcBorders>
            <w:vAlign w:val="center"/>
          </w:tcPr>
          <w:p w14:paraId="2D62ED4B" w14:textId="77777777" w:rsidR="005F4C0E" w:rsidRDefault="005F4C0E" w:rsidP="005F4C0E">
            <w:pPr>
              <w:jc w:val="center"/>
              <w:rPr>
                <w:rFonts w:ascii="宋体" w:hAnsi="宋体"/>
                <w:sz w:val="15"/>
                <w:szCs w:val="15"/>
              </w:rPr>
            </w:pPr>
            <w:r>
              <w:rPr>
                <w:rFonts w:ascii="宋体" w:hAnsi="宋体" w:hint="eastAsia"/>
                <w:sz w:val="15"/>
                <w:szCs w:val="15"/>
              </w:rPr>
              <w:sym w:font="Symbol" w:char="F066"/>
            </w:r>
            <w:r>
              <w:rPr>
                <w:rFonts w:ascii="宋体" w:hAnsi="宋体" w:hint="eastAsia"/>
                <w:sz w:val="15"/>
                <w:szCs w:val="15"/>
              </w:rPr>
              <w:t>6@50</w:t>
            </w:r>
          </w:p>
        </w:tc>
        <w:tc>
          <w:tcPr>
            <w:tcW w:w="1062" w:type="pct"/>
            <w:tcBorders>
              <w:bottom w:val="single" w:sz="12" w:space="0" w:color="auto"/>
            </w:tcBorders>
            <w:vAlign w:val="center"/>
          </w:tcPr>
          <w:p w14:paraId="47361350" w14:textId="77777777" w:rsidR="005F4C0E" w:rsidRDefault="005F4C0E" w:rsidP="005F4C0E">
            <w:pPr>
              <w:jc w:val="center"/>
              <w:rPr>
                <w:rFonts w:ascii="宋体" w:hAnsi="宋体"/>
                <w:sz w:val="15"/>
                <w:szCs w:val="15"/>
              </w:rPr>
            </w:pPr>
            <w:r>
              <w:rPr>
                <w:rFonts w:ascii="宋体" w:hAnsi="宋体" w:hint="eastAsia"/>
                <w:sz w:val="15"/>
                <w:szCs w:val="15"/>
              </w:rPr>
              <w:t>0.84%</w:t>
            </w:r>
          </w:p>
        </w:tc>
        <w:tc>
          <w:tcPr>
            <w:tcW w:w="420" w:type="pct"/>
            <w:tcBorders>
              <w:bottom w:val="single" w:sz="12" w:space="0" w:color="auto"/>
            </w:tcBorders>
            <w:vAlign w:val="center"/>
          </w:tcPr>
          <w:p w14:paraId="008FBF54" w14:textId="77777777" w:rsidR="005F4C0E" w:rsidRDefault="005F4C0E" w:rsidP="005F4C0E">
            <w:pPr>
              <w:jc w:val="center"/>
              <w:rPr>
                <w:rFonts w:ascii="宋体" w:hAnsi="宋体"/>
                <w:sz w:val="15"/>
                <w:szCs w:val="15"/>
              </w:rPr>
            </w:pPr>
            <w:r>
              <w:rPr>
                <w:rFonts w:ascii="宋体" w:hAnsi="宋体"/>
                <w:sz w:val="15"/>
                <w:szCs w:val="15"/>
              </w:rPr>
              <w:t>38.9</w:t>
            </w:r>
          </w:p>
        </w:tc>
        <w:tc>
          <w:tcPr>
            <w:tcW w:w="495" w:type="pct"/>
            <w:tcBorders>
              <w:bottom w:val="single" w:sz="12" w:space="0" w:color="auto"/>
            </w:tcBorders>
            <w:vAlign w:val="center"/>
          </w:tcPr>
          <w:p w14:paraId="25ABB622" w14:textId="77777777" w:rsidR="005F4C0E" w:rsidRDefault="005F4C0E" w:rsidP="005F4C0E">
            <w:pPr>
              <w:jc w:val="center"/>
              <w:rPr>
                <w:rFonts w:ascii="宋体" w:hAnsi="宋体"/>
                <w:sz w:val="15"/>
                <w:szCs w:val="15"/>
              </w:rPr>
            </w:pPr>
            <w:r>
              <w:rPr>
                <w:rFonts w:ascii="宋体" w:hAnsi="宋体" w:hint="eastAsia"/>
                <w:sz w:val="15"/>
                <w:szCs w:val="15"/>
              </w:rPr>
              <w:t>308</w:t>
            </w:r>
            <w:r>
              <w:rPr>
                <w:rFonts w:ascii="宋体" w:hAnsi="宋体"/>
                <w:sz w:val="15"/>
                <w:szCs w:val="15"/>
              </w:rPr>
              <w:t>.5</w:t>
            </w:r>
          </w:p>
        </w:tc>
      </w:tr>
    </w:tbl>
    <w:bookmarkEnd w:id="6"/>
    <w:p w14:paraId="6695F557" w14:textId="77777777" w:rsidR="008F5E3C" w:rsidRDefault="00B27732" w:rsidP="008674D0">
      <w:pPr>
        <w:ind w:leftChars="96" w:left="211"/>
        <w:rPr>
          <w:rFonts w:ascii="宋体" w:hAnsi="宋体"/>
          <w:color w:val="FF0000"/>
          <w:sz w:val="15"/>
          <w:szCs w:val="15"/>
        </w:rPr>
        <w:sectPr w:rsidR="008F5E3C" w:rsidSect="00197E11">
          <w:type w:val="continuous"/>
          <w:pgSz w:w="11906" w:h="16838" w:code="9"/>
          <w:pgMar w:top="1814" w:right="907" w:bottom="851" w:left="907" w:header="1361" w:footer="567" w:gutter="0"/>
          <w:cols w:space="425"/>
          <w:titlePg/>
          <w:docGrid w:type="lines" w:linePitch="312" w:charSpace="39665"/>
        </w:sectPr>
      </w:pPr>
      <w:r>
        <w:rPr>
          <w:rFonts w:ascii="宋体" w:hAnsi="宋体" w:hint="eastAsia"/>
          <w:sz w:val="15"/>
          <w:szCs w:val="15"/>
        </w:rPr>
        <w:t>注：①</w:t>
      </w:r>
      <w:proofErr w:type="spellStart"/>
      <w:r>
        <w:rPr>
          <w:rFonts w:ascii="宋体" w:hAnsi="宋体" w:hint="eastAsia"/>
          <w:sz w:val="15"/>
          <w:szCs w:val="15"/>
        </w:rPr>
        <w:t>钢管屈服强度</w:t>
      </w:r>
      <w:r>
        <w:rPr>
          <w:i/>
          <w:sz w:val="15"/>
          <w:szCs w:val="15"/>
        </w:rPr>
        <w:t>f</w:t>
      </w:r>
      <w:r>
        <w:rPr>
          <w:sz w:val="15"/>
          <w:szCs w:val="15"/>
          <w:vertAlign w:val="subscript"/>
        </w:rPr>
        <w:t>y</w:t>
      </w:r>
      <w:r>
        <w:rPr>
          <w:rFonts w:ascii="宋体" w:hAnsi="宋体" w:hint="eastAsia"/>
          <w:sz w:val="15"/>
          <w:szCs w:val="15"/>
        </w:rPr>
        <w:t>、混凝土立方体强度强度</w:t>
      </w:r>
      <w:r>
        <w:rPr>
          <w:i/>
          <w:sz w:val="15"/>
          <w:szCs w:val="15"/>
        </w:rPr>
        <w:t>f</w:t>
      </w:r>
      <w:r>
        <w:rPr>
          <w:sz w:val="15"/>
          <w:szCs w:val="15"/>
          <w:vertAlign w:val="subscript"/>
        </w:rPr>
        <w:t>cu</w:t>
      </w:r>
      <w:r>
        <w:rPr>
          <w:rFonts w:ascii="宋体" w:hAnsi="宋体" w:hint="eastAsia"/>
          <w:sz w:val="15"/>
          <w:szCs w:val="15"/>
        </w:rPr>
        <w:t>的单位均为N</w:t>
      </w:r>
      <w:proofErr w:type="spellEnd"/>
      <w:r>
        <w:rPr>
          <w:rFonts w:ascii="宋体" w:hAnsi="宋体" w:hint="eastAsia"/>
          <w:sz w:val="15"/>
          <w:szCs w:val="15"/>
        </w:rPr>
        <w:t>/mm</w:t>
      </w:r>
      <w:r>
        <w:rPr>
          <w:rFonts w:ascii="宋体" w:hAnsi="宋体" w:hint="eastAsia"/>
          <w:sz w:val="15"/>
          <w:szCs w:val="15"/>
          <w:vertAlign w:val="superscript"/>
        </w:rPr>
        <w:t>2</w:t>
      </w:r>
      <w:r>
        <w:rPr>
          <w:rFonts w:ascii="宋体" w:hAnsi="宋体" w:hint="eastAsia"/>
          <w:sz w:val="15"/>
          <w:szCs w:val="15"/>
        </w:rPr>
        <w:t>；②</w:t>
      </w:r>
      <w:proofErr w:type="spellStart"/>
      <w:r>
        <w:rPr>
          <w:rFonts w:ascii="宋体" w:hAnsi="宋体" w:hint="eastAsia"/>
          <w:sz w:val="15"/>
          <w:szCs w:val="15"/>
        </w:rPr>
        <w:t>柱中方箍</w:t>
      </w:r>
      <w:proofErr w:type="spellEnd"/>
      <w:r>
        <w:rPr>
          <w:rFonts w:ascii="宋体" w:hAnsi="宋体" w:hint="eastAsia"/>
          <w:sz w:val="15"/>
          <w:szCs w:val="15"/>
        </w:rPr>
        <w:sym w:font="Symbol" w:char="F066"/>
      </w:r>
      <w:r>
        <w:rPr>
          <w:rFonts w:ascii="宋体" w:hAnsi="宋体" w:hint="eastAsia"/>
          <w:sz w:val="15"/>
          <w:szCs w:val="15"/>
        </w:rPr>
        <w:t>6钢筋屈服强度412.6N/mm</w:t>
      </w:r>
      <w:r>
        <w:rPr>
          <w:rFonts w:ascii="宋体" w:hAnsi="宋体" w:hint="eastAsia"/>
          <w:sz w:val="15"/>
          <w:szCs w:val="15"/>
          <w:vertAlign w:val="superscript"/>
        </w:rPr>
        <w:t>2</w:t>
      </w:r>
      <w:r>
        <w:rPr>
          <w:rFonts w:ascii="宋体" w:hAnsi="宋体" w:hint="eastAsia"/>
          <w:sz w:val="15"/>
          <w:szCs w:val="15"/>
        </w:rPr>
        <w:t>；③柱纵筋4</w:t>
      </w:r>
      <w:r>
        <w:rPr>
          <w:rFonts w:ascii="宋体" w:hAnsi="宋体" w:hint="eastAsia"/>
          <w:sz w:val="15"/>
          <w:szCs w:val="15"/>
        </w:rPr>
        <w:sym w:font="Symbol" w:char="F066"/>
      </w:r>
      <w:r>
        <w:rPr>
          <w:rFonts w:ascii="宋体" w:hAnsi="宋体" w:hint="eastAsia"/>
          <w:sz w:val="15"/>
          <w:szCs w:val="15"/>
        </w:rPr>
        <w:t>12，屈服强度为362.3N/mm</w:t>
      </w:r>
      <w:r>
        <w:rPr>
          <w:rFonts w:ascii="宋体" w:hAnsi="宋体" w:hint="eastAsia"/>
          <w:sz w:val="15"/>
          <w:szCs w:val="15"/>
          <w:vertAlign w:val="superscript"/>
        </w:rPr>
        <w:t>2</w:t>
      </w:r>
      <w:r>
        <w:rPr>
          <w:rFonts w:ascii="宋体" w:hAnsi="宋体" w:hint="eastAsia"/>
          <w:sz w:val="15"/>
          <w:szCs w:val="15"/>
        </w:rPr>
        <w:t>，极限强度为559.7 N/mm</w:t>
      </w:r>
      <w:r>
        <w:rPr>
          <w:rFonts w:ascii="宋体" w:hAnsi="宋体" w:hint="eastAsia"/>
          <w:sz w:val="15"/>
          <w:szCs w:val="15"/>
          <w:vertAlign w:val="superscript"/>
        </w:rPr>
        <w:t>2</w:t>
      </w:r>
      <w:r>
        <w:rPr>
          <w:rFonts w:ascii="宋体" w:hAnsi="宋体" w:hint="eastAsia"/>
          <w:sz w:val="15"/>
          <w:szCs w:val="15"/>
        </w:rPr>
        <w:t>。</w:t>
      </w:r>
      <w:r>
        <w:rPr>
          <w:rFonts w:ascii="宋体" w:hAnsi="宋体" w:hint="eastAsia"/>
          <w:color w:val="FF0000"/>
          <w:sz w:val="15"/>
          <w:szCs w:val="15"/>
        </w:rPr>
        <w:t>（</w:t>
      </w:r>
      <w:proofErr w:type="spellStart"/>
      <w:r>
        <w:rPr>
          <w:rFonts w:ascii="宋体" w:hAnsi="宋体" w:hint="eastAsia"/>
          <w:color w:val="FF0000"/>
          <w:sz w:val="15"/>
          <w:szCs w:val="15"/>
        </w:rPr>
        <w:t>宋六</w:t>
      </w:r>
      <w:proofErr w:type="spellEnd"/>
      <w:r>
        <w:rPr>
          <w:rFonts w:ascii="宋体" w:hAnsi="宋体" w:hint="eastAsia"/>
          <w:color w:val="FF0000"/>
          <w:sz w:val="15"/>
          <w:szCs w:val="15"/>
        </w:rPr>
        <w:t>）</w:t>
      </w:r>
    </w:p>
    <w:p w14:paraId="21F1EF03" w14:textId="77777777" w:rsidR="008F5E3C" w:rsidRDefault="008F5E3C" w:rsidP="008674D0">
      <w:pPr>
        <w:ind w:leftChars="96" w:left="211"/>
        <w:rPr>
          <w:rFonts w:ascii="宋体" w:hAnsi="宋体"/>
          <w:sz w:val="15"/>
          <w:szCs w:val="15"/>
        </w:rPr>
        <w:sectPr w:rsidR="008F5E3C" w:rsidSect="00197E11">
          <w:type w:val="continuous"/>
          <w:pgSz w:w="11906" w:h="16838" w:code="9"/>
          <w:pgMar w:top="1814" w:right="907" w:bottom="851" w:left="907" w:header="1361" w:footer="851" w:gutter="0"/>
          <w:cols w:num="2" w:space="425"/>
          <w:titlePg/>
          <w:docGrid w:type="lines" w:linePitch="312" w:charSpace="39665"/>
        </w:sectPr>
      </w:pPr>
    </w:p>
    <w:p w14:paraId="3D676877" w14:textId="3A8B08AD" w:rsidR="00B27732" w:rsidRDefault="00B27732" w:rsidP="008674D0">
      <w:pPr>
        <w:ind w:leftChars="96" w:left="211"/>
        <w:rPr>
          <w:rFonts w:ascii="宋体" w:hAnsi="宋体"/>
          <w:sz w:val="15"/>
          <w:szCs w:val="15"/>
        </w:rPr>
      </w:pPr>
    </w:p>
    <w:p w14:paraId="2AB74D3C" w14:textId="77777777" w:rsidR="00B27732" w:rsidRPr="008674D0" w:rsidRDefault="00B27732" w:rsidP="008674D0">
      <w:pPr>
        <w:rPr>
          <w:rFonts w:ascii="黑体" w:eastAsia="黑体"/>
          <w:b/>
          <w:sz w:val="21"/>
          <w:szCs w:val="21"/>
        </w:rPr>
      </w:pPr>
      <w:r w:rsidRPr="008674D0">
        <w:rPr>
          <w:rFonts w:ascii="黑体" w:eastAsia="黑体"/>
          <w:b/>
          <w:sz w:val="21"/>
          <w:szCs w:val="21"/>
        </w:rPr>
        <w:t xml:space="preserve">4.5  </w:t>
      </w:r>
      <w:r w:rsidRPr="008674D0">
        <w:rPr>
          <w:rFonts w:ascii="黑体" w:eastAsia="黑体" w:hint="eastAsia"/>
          <w:b/>
          <w:sz w:val="21"/>
          <w:szCs w:val="21"/>
        </w:rPr>
        <w:t>刚度退化</w:t>
      </w:r>
    </w:p>
    <w:p w14:paraId="551AD2CF" w14:textId="77777777" w:rsidR="00B27732" w:rsidRPr="00EF3FC2" w:rsidRDefault="00B27732" w:rsidP="00D16EA4">
      <w:pPr>
        <w:ind w:firstLineChars="200" w:firstLine="420"/>
        <w:jc w:val="both"/>
        <w:rPr>
          <w:rFonts w:ascii="Times New Roman" w:eastAsia="宋体" w:cs="Times New Roman"/>
          <w:kern w:val="2"/>
          <w:sz w:val="21"/>
          <w:szCs w:val="24"/>
        </w:rPr>
      </w:pPr>
      <w:r w:rsidRPr="00EF3FC2">
        <w:rPr>
          <w:rFonts w:ascii="Times New Roman" w:eastAsia="宋体" w:cs="Times New Roman"/>
          <w:kern w:val="2"/>
          <w:sz w:val="21"/>
          <w:szCs w:val="24"/>
        </w:rPr>
        <w:t>刚度退化一般有三种定义：</w:t>
      </w:r>
      <w:r w:rsidRPr="00EF3FC2">
        <w:rPr>
          <w:rFonts w:ascii="宋体" w:eastAsia="宋体" w:hAnsi="宋体" w:cs="宋体" w:hint="eastAsia"/>
          <w:kern w:val="2"/>
          <w:sz w:val="21"/>
          <w:szCs w:val="24"/>
        </w:rPr>
        <w:t>①</w:t>
      </w:r>
      <w:r w:rsidRPr="00EF3FC2">
        <w:rPr>
          <w:rFonts w:ascii="Times New Roman" w:eastAsia="宋体" w:cs="Times New Roman"/>
          <w:kern w:val="2"/>
          <w:sz w:val="21"/>
          <w:szCs w:val="24"/>
        </w:rPr>
        <w:t>定义</w:t>
      </w:r>
      <w:r w:rsidRPr="00EF3FC2">
        <w:rPr>
          <w:rFonts w:ascii="Times New Roman" w:eastAsia="宋体" w:cs="Times New Roman"/>
          <w:kern w:val="2"/>
          <w:sz w:val="21"/>
          <w:szCs w:val="24"/>
        </w:rPr>
        <w:t>1</w:t>
      </w:r>
      <w:r w:rsidRPr="00EF3FC2">
        <w:rPr>
          <w:rFonts w:ascii="Times New Roman" w:eastAsia="宋体" w:cs="Times New Roman"/>
          <w:kern w:val="2"/>
          <w:sz w:val="21"/>
          <w:szCs w:val="24"/>
        </w:rPr>
        <w:t>：刚度随着循环周数和位移接近极限值而减少；</w:t>
      </w:r>
      <w:r w:rsidRPr="00EF3FC2">
        <w:rPr>
          <w:rFonts w:ascii="宋体" w:eastAsia="宋体" w:hAnsi="宋体" w:cs="宋体" w:hint="eastAsia"/>
          <w:kern w:val="2"/>
          <w:sz w:val="21"/>
          <w:szCs w:val="24"/>
        </w:rPr>
        <w:t>②</w:t>
      </w:r>
      <w:r w:rsidRPr="00EF3FC2">
        <w:rPr>
          <w:rFonts w:ascii="Times New Roman" w:eastAsia="宋体" w:cs="Times New Roman"/>
          <w:kern w:val="2"/>
          <w:sz w:val="21"/>
          <w:szCs w:val="24"/>
        </w:rPr>
        <w:t>定义</w:t>
      </w:r>
      <w:r w:rsidRPr="00EF3FC2">
        <w:rPr>
          <w:rFonts w:ascii="Times New Roman" w:eastAsia="宋体" w:cs="Times New Roman"/>
          <w:kern w:val="2"/>
          <w:sz w:val="21"/>
          <w:szCs w:val="24"/>
        </w:rPr>
        <w:t>2</w:t>
      </w:r>
      <w:r w:rsidRPr="00EF3FC2">
        <w:rPr>
          <w:rFonts w:ascii="Times New Roman" w:eastAsia="宋体" w:cs="Times New Roman"/>
          <w:kern w:val="2"/>
          <w:sz w:val="21"/>
          <w:szCs w:val="24"/>
        </w:rPr>
        <w:t>：在保持相同的峰值荷载时，峰值荷载对应的位移随循环次数增加而增加；</w:t>
      </w:r>
      <w:r w:rsidRPr="00EF3FC2">
        <w:rPr>
          <w:rFonts w:ascii="宋体" w:eastAsia="宋体" w:hAnsi="宋体" w:cs="宋体" w:hint="eastAsia"/>
          <w:kern w:val="2"/>
          <w:sz w:val="21"/>
          <w:szCs w:val="24"/>
        </w:rPr>
        <w:t>③</w:t>
      </w:r>
      <w:r w:rsidRPr="00EF3FC2">
        <w:rPr>
          <w:rFonts w:ascii="Times New Roman" w:eastAsia="宋体" w:cs="Times New Roman"/>
          <w:kern w:val="2"/>
          <w:sz w:val="21"/>
          <w:szCs w:val="24"/>
        </w:rPr>
        <w:t>定义</w:t>
      </w:r>
      <w:r w:rsidRPr="00EF3FC2">
        <w:rPr>
          <w:rFonts w:ascii="Times New Roman" w:eastAsia="宋体" w:cs="Times New Roman"/>
          <w:kern w:val="2"/>
          <w:sz w:val="21"/>
          <w:szCs w:val="24"/>
        </w:rPr>
        <w:t>3</w:t>
      </w:r>
      <w:r w:rsidRPr="00EF3FC2">
        <w:rPr>
          <w:rFonts w:ascii="Times New Roman" w:eastAsia="宋体" w:cs="Times New Roman"/>
          <w:kern w:val="2"/>
          <w:sz w:val="21"/>
          <w:szCs w:val="24"/>
        </w:rPr>
        <w:t>：在位移幅值不变的条件下，结构或构件的刚度</w:t>
      </w:r>
      <w:proofErr w:type="gramStart"/>
      <w:r w:rsidRPr="00EF3FC2">
        <w:rPr>
          <w:rFonts w:ascii="Times New Roman" w:eastAsia="宋体" w:cs="Times New Roman"/>
          <w:kern w:val="2"/>
          <w:sz w:val="21"/>
          <w:szCs w:val="24"/>
        </w:rPr>
        <w:t>随反复</w:t>
      </w:r>
      <w:proofErr w:type="gramEnd"/>
      <w:r w:rsidRPr="00EF3FC2">
        <w:rPr>
          <w:rFonts w:ascii="Times New Roman" w:eastAsia="宋体" w:cs="Times New Roman"/>
          <w:kern w:val="2"/>
          <w:sz w:val="21"/>
          <w:szCs w:val="24"/>
        </w:rPr>
        <w:t>加载的次数增加而降低的特性。本文采用环线刚度</w:t>
      </w:r>
      <w:proofErr w:type="spellStart"/>
      <w:r w:rsidRPr="00C01E3F">
        <w:rPr>
          <w:rFonts w:ascii="Times New Roman" w:eastAsia="宋体" w:cs="Times New Roman"/>
          <w:i/>
          <w:iCs/>
          <w:kern w:val="2"/>
          <w:sz w:val="21"/>
          <w:szCs w:val="24"/>
        </w:rPr>
        <w:t>K</w:t>
      </w:r>
      <w:r w:rsidRPr="00C01E3F">
        <w:rPr>
          <w:rFonts w:ascii="Times New Roman" w:eastAsia="宋体" w:cs="Times New Roman"/>
          <w:i/>
          <w:iCs/>
          <w:kern w:val="2"/>
          <w:sz w:val="21"/>
          <w:szCs w:val="24"/>
          <w:vertAlign w:val="subscript"/>
        </w:rPr>
        <w:t>j</w:t>
      </w:r>
      <w:proofErr w:type="spellEnd"/>
      <w:r w:rsidRPr="00EF3FC2">
        <w:rPr>
          <w:rFonts w:ascii="Times New Roman" w:eastAsia="宋体" w:cs="Times New Roman"/>
          <w:kern w:val="2"/>
          <w:sz w:val="21"/>
          <w:szCs w:val="24"/>
        </w:rPr>
        <w:t>来评价刚度退化：</w:t>
      </w:r>
    </w:p>
    <w:p w14:paraId="01162B24" w14:textId="5C4D45F4" w:rsidR="00B27732" w:rsidRDefault="00B27732" w:rsidP="008674D0">
      <w:pPr>
        <w:jc w:val="right"/>
        <w:rPr>
          <w:szCs w:val="21"/>
        </w:rPr>
      </w:pPr>
      <w:r>
        <w:rPr>
          <w:position w:val="-52"/>
          <w:szCs w:val="21"/>
        </w:rPr>
        <w:object w:dxaOrig="979" w:dyaOrig="1139" w14:anchorId="7A1DDF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3" o:spid="_x0000_i1025" type="#_x0000_t75" style="width:49.4pt;height:56.95pt;mso-wrap-style:square;mso-position-horizontal-relative:page;mso-position-vertical-relative:page" o:ole="">
            <v:imagedata r:id="rId14" o:title=""/>
          </v:shape>
          <o:OLEObject Type="Embed" ProgID="Equation.DSMT4" ShapeID="对象 3" DrawAspect="Content" ObjectID="_1771912359" r:id="rId15"/>
        </w:object>
      </w:r>
      <w:r w:rsidR="00EF3FC2">
        <w:rPr>
          <w:szCs w:val="21"/>
        </w:rPr>
        <w:t xml:space="preserve">             </w:t>
      </w:r>
      <w:r>
        <w:rPr>
          <w:rFonts w:hint="eastAsia"/>
          <w:szCs w:val="21"/>
        </w:rPr>
        <w:t xml:space="preserve">                </w:t>
      </w:r>
      <w:r w:rsidRPr="00F51EA1">
        <w:rPr>
          <w:rFonts w:ascii="Times New Roman" w:eastAsia="宋体" w:cs="Times New Roman"/>
          <w:kern w:val="2"/>
          <w:sz w:val="21"/>
          <w:szCs w:val="24"/>
        </w:rPr>
        <w:t>(1)</w:t>
      </w:r>
    </w:p>
    <w:p w14:paraId="4A81B2AF" w14:textId="25FE7ADE" w:rsidR="00B27732" w:rsidRPr="00EF3FC2" w:rsidRDefault="00B27732" w:rsidP="00C01E3F">
      <w:pPr>
        <w:contextualSpacing/>
        <w:jc w:val="both"/>
        <w:rPr>
          <w:rFonts w:ascii="Times New Roman" w:eastAsia="宋体" w:cs="Times New Roman"/>
          <w:kern w:val="2"/>
          <w:sz w:val="21"/>
          <w:szCs w:val="24"/>
        </w:rPr>
      </w:pPr>
      <w:r w:rsidRPr="00EF3FC2">
        <w:rPr>
          <w:rFonts w:ascii="Times New Roman" w:eastAsia="宋体" w:cs="Times New Roman"/>
          <w:kern w:val="2"/>
          <w:sz w:val="21"/>
          <w:szCs w:val="24"/>
        </w:rPr>
        <w:t>式中</w:t>
      </w:r>
      <w:r w:rsidR="00B034C9">
        <w:rPr>
          <w:rFonts w:asciiTheme="minorEastAsia" w:eastAsiaTheme="minorEastAsia" w:hAnsiTheme="minorEastAsia" w:cs="Times New Roman" w:hint="eastAsia"/>
          <w:kern w:val="2"/>
          <w:sz w:val="21"/>
          <w:szCs w:val="24"/>
        </w:rPr>
        <w:t>：</w:t>
      </w:r>
      <w:r w:rsidR="00485870" w:rsidRPr="00536413">
        <w:rPr>
          <w:rFonts w:ascii="Times New Roman" w:eastAsia="宋体" w:cs="Times New Roman" w:hint="eastAsia"/>
          <w:kern w:val="2"/>
          <w:sz w:val="21"/>
          <w:szCs w:val="24"/>
        </w:rPr>
        <w:t>……</w:t>
      </w:r>
      <w:r w:rsidRPr="00485870">
        <w:rPr>
          <w:rFonts w:ascii="Times New Roman" w:eastAsia="宋体" w:cs="Times New Roman"/>
          <w:i/>
          <w:iCs/>
          <w:kern w:val="2"/>
          <w:sz w:val="21"/>
          <w:szCs w:val="24"/>
        </w:rPr>
        <w:t>n</w:t>
      </w:r>
      <w:r w:rsidRPr="00EF3FC2">
        <w:rPr>
          <w:rFonts w:ascii="Times New Roman" w:eastAsia="宋体" w:cs="Times New Roman"/>
          <w:kern w:val="2"/>
          <w:sz w:val="21"/>
          <w:szCs w:val="24"/>
        </w:rPr>
        <w:t>为循环次数。图</w:t>
      </w:r>
      <w:r w:rsidRPr="00EF3FC2">
        <w:rPr>
          <w:rFonts w:ascii="Times New Roman" w:eastAsia="宋体" w:cs="Times New Roman"/>
          <w:kern w:val="2"/>
          <w:sz w:val="21"/>
          <w:szCs w:val="24"/>
        </w:rPr>
        <w:t>16</w:t>
      </w:r>
      <w:r w:rsidRPr="00EF3FC2">
        <w:rPr>
          <w:rFonts w:ascii="Times New Roman" w:eastAsia="宋体" w:cs="Times New Roman"/>
          <w:kern w:val="2"/>
          <w:sz w:val="21"/>
          <w:szCs w:val="24"/>
        </w:rPr>
        <w:t>比较了所有试件的环线刚度</w:t>
      </w:r>
      <w:proofErr w:type="spellStart"/>
      <w:r w:rsidRPr="00C01E3F">
        <w:rPr>
          <w:rFonts w:ascii="Times New Roman" w:eastAsia="宋体" w:cs="Times New Roman"/>
          <w:i/>
          <w:iCs/>
          <w:kern w:val="2"/>
          <w:sz w:val="21"/>
          <w:szCs w:val="24"/>
        </w:rPr>
        <w:t>K</w:t>
      </w:r>
      <w:r w:rsidRPr="00C01E3F">
        <w:rPr>
          <w:rFonts w:ascii="Times New Roman" w:eastAsia="宋体" w:cs="Times New Roman"/>
          <w:i/>
          <w:iCs/>
          <w:kern w:val="2"/>
          <w:sz w:val="21"/>
          <w:szCs w:val="24"/>
          <w:vertAlign w:val="subscript"/>
        </w:rPr>
        <w:t>j</w:t>
      </w:r>
      <w:proofErr w:type="spellEnd"/>
      <w:r w:rsidRPr="00EF3FC2">
        <w:rPr>
          <w:rFonts w:ascii="Times New Roman" w:eastAsia="宋体" w:cs="Times New Roman"/>
          <w:kern w:val="2"/>
          <w:sz w:val="21"/>
          <w:szCs w:val="24"/>
        </w:rPr>
        <w:t>。由图</w:t>
      </w:r>
      <w:r w:rsidRPr="00EF3FC2">
        <w:rPr>
          <w:rFonts w:ascii="Times New Roman" w:eastAsia="宋体" w:cs="Times New Roman"/>
          <w:kern w:val="2"/>
          <w:sz w:val="21"/>
          <w:szCs w:val="24"/>
        </w:rPr>
        <w:t>16</w:t>
      </w:r>
      <w:r w:rsidRPr="00EF3FC2">
        <w:rPr>
          <w:rFonts w:ascii="Times New Roman" w:eastAsia="宋体" w:cs="Times New Roman"/>
          <w:kern w:val="2"/>
          <w:sz w:val="21"/>
          <w:szCs w:val="24"/>
        </w:rPr>
        <w:t>可知：柱截面</w:t>
      </w:r>
      <w:r w:rsidR="00B763F2" w:rsidRPr="00536413">
        <w:rPr>
          <w:rFonts w:ascii="Times New Roman" w:eastAsia="宋体" w:cs="Times New Roman" w:hint="eastAsia"/>
          <w:kern w:val="2"/>
          <w:sz w:val="21"/>
          <w:szCs w:val="24"/>
        </w:rPr>
        <w:t>……</w:t>
      </w:r>
    </w:p>
    <w:p w14:paraId="6CB0BCAA" w14:textId="77777777" w:rsidR="00B27732" w:rsidRDefault="00B27732" w:rsidP="008674D0">
      <w:pPr>
        <w:spacing w:beforeLines="100" w:before="312" w:afterLines="100" w:after="312"/>
        <w:rPr>
          <w:rFonts w:ascii="宋体" w:hAnsi="宋体"/>
          <w:sz w:val="24"/>
        </w:rPr>
      </w:pPr>
      <w:r>
        <w:rPr>
          <w:b/>
          <w:sz w:val="24"/>
        </w:rPr>
        <w:t>6</w:t>
      </w:r>
      <w:r>
        <w:rPr>
          <w:rFonts w:ascii="宋体" w:hAnsi="宋体" w:hint="eastAsia"/>
          <w:b/>
          <w:sz w:val="24"/>
        </w:rPr>
        <w:t xml:space="preserve">  </w:t>
      </w:r>
      <w:proofErr w:type="gramStart"/>
      <w:r>
        <w:rPr>
          <w:rFonts w:ascii="黑体" w:eastAsia="黑体" w:hAnsi="宋体" w:hint="eastAsia"/>
          <w:b/>
          <w:sz w:val="24"/>
        </w:rPr>
        <w:t>结</w:t>
      </w:r>
      <w:r>
        <w:rPr>
          <w:rFonts w:ascii="黑体" w:eastAsia="黑体" w:hint="eastAsia"/>
          <w:b/>
          <w:bCs/>
          <w:sz w:val="24"/>
          <w:szCs w:val="21"/>
        </w:rPr>
        <w:t xml:space="preserve">　　</w:t>
      </w:r>
      <w:proofErr w:type="gramEnd"/>
      <w:r>
        <w:rPr>
          <w:rFonts w:ascii="黑体" w:eastAsia="黑体" w:hAnsi="宋体" w:hint="eastAsia"/>
          <w:b/>
          <w:sz w:val="24"/>
        </w:rPr>
        <w:t>论</w:t>
      </w:r>
    </w:p>
    <w:p w14:paraId="5342A9F0" w14:textId="77777777" w:rsidR="00B27732" w:rsidRPr="00EF3FC2" w:rsidRDefault="00B27732" w:rsidP="00D16EA4">
      <w:pPr>
        <w:ind w:firstLineChars="200" w:firstLine="420"/>
        <w:jc w:val="both"/>
        <w:rPr>
          <w:rFonts w:ascii="Times New Roman" w:eastAsia="宋体" w:cs="Times New Roman"/>
          <w:kern w:val="2"/>
          <w:sz w:val="21"/>
          <w:szCs w:val="24"/>
        </w:rPr>
      </w:pPr>
      <w:r w:rsidRPr="00EF3FC2">
        <w:rPr>
          <w:rFonts w:ascii="Times New Roman" w:eastAsia="宋体" w:cs="Times New Roman"/>
          <w:kern w:val="2"/>
          <w:sz w:val="21"/>
          <w:szCs w:val="24"/>
        </w:rPr>
        <w:t>通过对带楼板钢管混凝土组合框架端板连接节点的抗震性能试验研究和分析，可以获得下列结论：</w:t>
      </w:r>
    </w:p>
    <w:p w14:paraId="3F7E307B" w14:textId="57BF95F7" w:rsidR="00B27732" w:rsidRPr="00EF3FC2" w:rsidRDefault="00B27732" w:rsidP="00D16EA4">
      <w:pPr>
        <w:ind w:firstLineChars="200" w:firstLine="420"/>
        <w:jc w:val="both"/>
        <w:rPr>
          <w:rFonts w:ascii="Times New Roman" w:eastAsia="宋体" w:cs="Times New Roman"/>
          <w:kern w:val="2"/>
          <w:sz w:val="21"/>
          <w:szCs w:val="24"/>
        </w:rPr>
      </w:pPr>
      <w:r w:rsidRPr="00EF3FC2">
        <w:rPr>
          <w:rFonts w:ascii="Times New Roman" w:eastAsia="宋体" w:cs="Times New Roman"/>
          <w:kern w:val="2"/>
          <w:sz w:val="21"/>
          <w:szCs w:val="24"/>
        </w:rPr>
        <w:t>(1)</w:t>
      </w:r>
      <w:r w:rsidRPr="00EF3FC2">
        <w:rPr>
          <w:rFonts w:ascii="Times New Roman" w:eastAsia="宋体" w:cs="Times New Roman"/>
          <w:kern w:val="2"/>
          <w:sz w:val="21"/>
          <w:szCs w:val="24"/>
        </w:rPr>
        <w:t>半刚性</w:t>
      </w:r>
      <w:r w:rsidR="00F15CC3" w:rsidRPr="00536413">
        <w:rPr>
          <w:rFonts w:ascii="Times New Roman" w:eastAsia="宋体" w:cs="Times New Roman" w:hint="eastAsia"/>
          <w:kern w:val="2"/>
          <w:sz w:val="21"/>
          <w:szCs w:val="24"/>
        </w:rPr>
        <w:t>……</w:t>
      </w:r>
    </w:p>
    <w:p w14:paraId="67198626" w14:textId="24FCE663" w:rsidR="00B27732" w:rsidRPr="00EF3FC2" w:rsidRDefault="00B27732" w:rsidP="006749E6">
      <w:pPr>
        <w:ind w:firstLineChars="200" w:firstLine="420"/>
        <w:jc w:val="both"/>
        <w:rPr>
          <w:rFonts w:ascii="Times New Roman" w:eastAsia="宋体" w:cs="Times New Roman"/>
          <w:kern w:val="2"/>
          <w:sz w:val="21"/>
          <w:szCs w:val="24"/>
        </w:rPr>
      </w:pPr>
      <w:r w:rsidRPr="00EF3FC2">
        <w:rPr>
          <w:rFonts w:ascii="Times New Roman" w:eastAsia="宋体" w:cs="Times New Roman"/>
          <w:kern w:val="2"/>
          <w:sz w:val="21"/>
          <w:szCs w:val="24"/>
        </w:rPr>
        <w:t>(2)</w:t>
      </w:r>
      <w:r w:rsidR="00485870" w:rsidRPr="00536413">
        <w:rPr>
          <w:rFonts w:ascii="Times New Roman" w:eastAsia="宋体" w:cs="Times New Roman" w:hint="eastAsia"/>
          <w:kern w:val="2"/>
          <w:sz w:val="21"/>
          <w:szCs w:val="24"/>
        </w:rPr>
        <w:t>……</w:t>
      </w:r>
    </w:p>
    <w:p w14:paraId="593C4748" w14:textId="77777777" w:rsidR="00B27732" w:rsidRDefault="00B27732" w:rsidP="00C35FBF">
      <w:pPr>
        <w:spacing w:beforeLines="50" w:before="156" w:afterLines="50" w:after="156"/>
        <w:rPr>
          <w:rFonts w:eastAsia="黑体"/>
          <w:b/>
          <w:sz w:val="18"/>
        </w:rPr>
      </w:pPr>
      <w:r>
        <w:rPr>
          <w:rFonts w:eastAsia="黑体" w:hint="eastAsia"/>
          <w:b/>
          <w:sz w:val="18"/>
        </w:rPr>
        <w:t>参考文献</w:t>
      </w:r>
      <w:r>
        <w:rPr>
          <w:rFonts w:ascii="黑体" w:eastAsia="黑体" w:hint="eastAsia"/>
          <w:b/>
          <w:color w:val="FF0000"/>
          <w:sz w:val="18"/>
          <w:szCs w:val="18"/>
        </w:rPr>
        <w:t>（黑小五加粗）</w:t>
      </w:r>
    </w:p>
    <w:p w14:paraId="78876913" w14:textId="77777777" w:rsidR="00B27732" w:rsidRPr="00C850A2" w:rsidRDefault="00B27732" w:rsidP="0043765F">
      <w:pPr>
        <w:ind w:left="408" w:hanging="408"/>
        <w:jc w:val="both"/>
        <w:rPr>
          <w:rFonts w:ascii="Times New Roman" w:cs="Times New Roman"/>
          <w:sz w:val="18"/>
          <w:szCs w:val="18"/>
        </w:rPr>
      </w:pPr>
      <w:r w:rsidRPr="00C850A2">
        <w:rPr>
          <w:rFonts w:ascii="Times New Roman" w:cs="Times New Roman"/>
          <w:sz w:val="18"/>
          <w:szCs w:val="18"/>
        </w:rPr>
        <w:t xml:space="preserve">[1]  </w:t>
      </w:r>
      <w:proofErr w:type="gramStart"/>
      <w:r w:rsidRPr="00C850A2">
        <w:rPr>
          <w:rFonts w:ascii="宋体" w:eastAsia="宋体" w:hAnsi="宋体" w:cs="宋体" w:hint="eastAsia"/>
          <w:sz w:val="18"/>
          <w:szCs w:val="18"/>
        </w:rPr>
        <w:t>姜涛</w:t>
      </w:r>
      <w:proofErr w:type="gramEnd"/>
      <w:r w:rsidRPr="00C850A2">
        <w:rPr>
          <w:rFonts w:ascii="Times New Roman" w:cs="Times New Roman"/>
          <w:sz w:val="18"/>
          <w:szCs w:val="18"/>
        </w:rPr>
        <w:t xml:space="preserve">. </w:t>
      </w:r>
      <w:r w:rsidRPr="00C850A2">
        <w:rPr>
          <w:rFonts w:ascii="宋体" w:eastAsia="宋体" w:hAnsi="宋体" w:cs="宋体" w:hint="eastAsia"/>
          <w:sz w:val="18"/>
          <w:szCs w:val="18"/>
        </w:rPr>
        <w:t>半刚性钢管混凝土组合框架节点的抗震性能及设计方法［</w:t>
      </w:r>
      <w:r w:rsidRPr="00C850A2">
        <w:rPr>
          <w:rFonts w:ascii="Times New Roman" w:cs="Times New Roman"/>
          <w:sz w:val="18"/>
          <w:szCs w:val="18"/>
        </w:rPr>
        <w:t>D</w:t>
      </w:r>
      <w:r w:rsidRPr="00C850A2">
        <w:rPr>
          <w:rFonts w:ascii="宋体" w:eastAsia="宋体" w:hAnsi="宋体" w:cs="宋体" w:hint="eastAsia"/>
          <w:sz w:val="18"/>
          <w:szCs w:val="18"/>
        </w:rPr>
        <w:t>］</w:t>
      </w:r>
      <w:r w:rsidRPr="00C850A2">
        <w:rPr>
          <w:rFonts w:ascii="Times New Roman" w:cs="Times New Roman"/>
          <w:sz w:val="18"/>
          <w:szCs w:val="18"/>
        </w:rPr>
        <w:t xml:space="preserve">. </w:t>
      </w:r>
      <w:r w:rsidRPr="00C850A2">
        <w:rPr>
          <w:rFonts w:ascii="宋体" w:eastAsia="宋体" w:hAnsi="宋体" w:cs="宋体" w:hint="eastAsia"/>
          <w:sz w:val="18"/>
          <w:szCs w:val="18"/>
        </w:rPr>
        <w:t>合肥</w:t>
      </w:r>
      <w:r w:rsidRPr="00C850A2">
        <w:rPr>
          <w:rFonts w:ascii="Times New Roman" w:cs="Times New Roman"/>
          <w:sz w:val="18"/>
          <w:szCs w:val="18"/>
        </w:rPr>
        <w:t xml:space="preserve">: </w:t>
      </w:r>
      <w:r w:rsidRPr="00C850A2">
        <w:rPr>
          <w:rFonts w:ascii="宋体" w:eastAsia="宋体" w:hAnsi="宋体" w:cs="宋体" w:hint="eastAsia"/>
          <w:sz w:val="18"/>
          <w:szCs w:val="18"/>
        </w:rPr>
        <w:t>合肥工业大学</w:t>
      </w:r>
      <w:r w:rsidRPr="00C850A2">
        <w:rPr>
          <w:rFonts w:ascii="Times New Roman" w:cs="Times New Roman"/>
          <w:sz w:val="18"/>
          <w:szCs w:val="18"/>
        </w:rPr>
        <w:t>, 2012 (Jiang Tao. Seismic behavior and design methods for semi-rigid composite joints to CFST columns</w:t>
      </w:r>
      <w:r w:rsidRPr="00C850A2">
        <w:rPr>
          <w:rFonts w:ascii="宋体" w:eastAsia="宋体" w:hAnsi="宋体" w:cs="宋体" w:hint="eastAsia"/>
          <w:sz w:val="18"/>
          <w:szCs w:val="18"/>
        </w:rPr>
        <w:t>［</w:t>
      </w:r>
      <w:r w:rsidRPr="00C850A2">
        <w:rPr>
          <w:rFonts w:ascii="Times New Roman" w:cs="Times New Roman"/>
          <w:sz w:val="18"/>
          <w:szCs w:val="18"/>
        </w:rPr>
        <w:t>D</w:t>
      </w:r>
      <w:r w:rsidRPr="00C850A2">
        <w:rPr>
          <w:rFonts w:ascii="宋体" w:eastAsia="宋体" w:hAnsi="宋体" w:cs="宋体" w:hint="eastAsia"/>
          <w:sz w:val="18"/>
          <w:szCs w:val="18"/>
        </w:rPr>
        <w:t>］</w:t>
      </w:r>
      <w:r w:rsidRPr="00C850A2">
        <w:rPr>
          <w:rFonts w:ascii="Times New Roman" w:cs="Times New Roman"/>
          <w:sz w:val="18"/>
          <w:szCs w:val="18"/>
        </w:rPr>
        <w:t xml:space="preserve">. Hefei: Hefei University of Technology, 2012 (in Chinese)) </w:t>
      </w:r>
      <w:r w:rsidRPr="00C850A2">
        <w:rPr>
          <w:rFonts w:ascii="Times New Roman" w:cs="Times New Roman"/>
          <w:color w:val="FF0000"/>
          <w:sz w:val="18"/>
          <w:szCs w:val="18"/>
        </w:rPr>
        <w:t>(Times New Roman</w:t>
      </w:r>
      <w:r w:rsidRPr="00C850A2">
        <w:rPr>
          <w:rFonts w:ascii="宋体" w:eastAsia="宋体" w:hAnsi="宋体" w:cs="宋体" w:hint="eastAsia"/>
          <w:color w:val="FF0000"/>
          <w:sz w:val="18"/>
          <w:szCs w:val="18"/>
        </w:rPr>
        <w:t>小五</w:t>
      </w:r>
      <w:r w:rsidRPr="00C850A2">
        <w:rPr>
          <w:rFonts w:ascii="宋体" w:eastAsia="宋体" w:hAnsi="宋体" w:cs="宋体" w:hint="eastAsia"/>
          <w:b/>
          <w:color w:val="FF0000"/>
          <w:sz w:val="18"/>
          <w:szCs w:val="18"/>
        </w:rPr>
        <w:t>、</w:t>
      </w:r>
      <w:r w:rsidRPr="00C850A2">
        <w:rPr>
          <w:rFonts w:ascii="宋体" w:eastAsia="宋体" w:hAnsi="宋体" w:cs="宋体" w:hint="eastAsia"/>
          <w:color w:val="FF0000"/>
          <w:sz w:val="18"/>
          <w:szCs w:val="18"/>
        </w:rPr>
        <w:t>宋小五</w:t>
      </w:r>
      <w:r w:rsidRPr="00C850A2">
        <w:rPr>
          <w:rFonts w:ascii="Times New Roman" w:cs="Times New Roman"/>
          <w:color w:val="FF0000"/>
          <w:sz w:val="18"/>
          <w:szCs w:val="18"/>
        </w:rPr>
        <w:t>)</w:t>
      </w:r>
    </w:p>
    <w:p w14:paraId="7DD6E886" w14:textId="77777777" w:rsidR="00B27732" w:rsidRPr="00C850A2" w:rsidRDefault="00B27732" w:rsidP="0043765F">
      <w:pPr>
        <w:ind w:left="408" w:hanging="408"/>
        <w:jc w:val="both"/>
        <w:rPr>
          <w:rFonts w:ascii="Times New Roman" w:cs="Times New Roman"/>
          <w:sz w:val="18"/>
          <w:szCs w:val="18"/>
        </w:rPr>
      </w:pPr>
      <w:r w:rsidRPr="00C850A2">
        <w:rPr>
          <w:rFonts w:ascii="Times New Roman" w:cs="Times New Roman"/>
          <w:sz w:val="18"/>
          <w:szCs w:val="18"/>
        </w:rPr>
        <w:t xml:space="preserve">[2]  </w:t>
      </w:r>
      <w:r w:rsidRPr="00C850A2">
        <w:rPr>
          <w:rFonts w:ascii="宋体" w:eastAsia="宋体" w:hAnsi="宋体" w:cs="宋体" w:hint="eastAsia"/>
          <w:sz w:val="18"/>
          <w:szCs w:val="18"/>
        </w:rPr>
        <w:t>韩林海</w:t>
      </w:r>
      <w:r w:rsidRPr="00C850A2">
        <w:rPr>
          <w:rFonts w:ascii="Times New Roman" w:cs="Times New Roman"/>
          <w:sz w:val="18"/>
          <w:szCs w:val="18"/>
        </w:rPr>
        <w:t xml:space="preserve">, </w:t>
      </w:r>
      <w:r w:rsidRPr="00C850A2">
        <w:rPr>
          <w:rFonts w:ascii="宋体" w:eastAsia="宋体" w:hAnsi="宋体" w:cs="宋体" w:hint="eastAsia"/>
          <w:sz w:val="18"/>
          <w:szCs w:val="18"/>
        </w:rPr>
        <w:t>杨有福</w:t>
      </w:r>
      <w:r w:rsidRPr="00C850A2">
        <w:rPr>
          <w:rFonts w:ascii="Times New Roman" w:cs="Times New Roman"/>
          <w:sz w:val="18"/>
          <w:szCs w:val="18"/>
        </w:rPr>
        <w:t xml:space="preserve">. </w:t>
      </w:r>
      <w:r w:rsidRPr="00C850A2">
        <w:rPr>
          <w:rFonts w:ascii="宋体" w:eastAsia="宋体" w:hAnsi="宋体" w:cs="宋体" w:hint="eastAsia"/>
          <w:sz w:val="18"/>
          <w:szCs w:val="18"/>
        </w:rPr>
        <w:t>现代钢管混凝土结构技术［</w:t>
      </w:r>
      <w:r w:rsidRPr="00C850A2">
        <w:rPr>
          <w:rFonts w:ascii="Times New Roman" w:cs="Times New Roman"/>
          <w:sz w:val="18"/>
          <w:szCs w:val="18"/>
        </w:rPr>
        <w:t>M</w:t>
      </w:r>
      <w:r w:rsidRPr="00C850A2">
        <w:rPr>
          <w:rFonts w:ascii="宋体" w:eastAsia="宋体" w:hAnsi="宋体" w:cs="宋体" w:hint="eastAsia"/>
          <w:sz w:val="18"/>
          <w:szCs w:val="18"/>
        </w:rPr>
        <w:t>］</w:t>
      </w:r>
      <w:r w:rsidRPr="00C850A2">
        <w:rPr>
          <w:rFonts w:ascii="Times New Roman" w:cs="Times New Roman"/>
          <w:sz w:val="18"/>
          <w:szCs w:val="18"/>
        </w:rPr>
        <w:t xml:space="preserve">. </w:t>
      </w:r>
      <w:r w:rsidRPr="00C850A2">
        <w:rPr>
          <w:rFonts w:ascii="宋体" w:eastAsia="宋体" w:hAnsi="宋体" w:cs="宋体" w:hint="eastAsia"/>
          <w:sz w:val="18"/>
          <w:szCs w:val="18"/>
        </w:rPr>
        <w:t>北京</w:t>
      </w:r>
      <w:r w:rsidRPr="00C850A2">
        <w:rPr>
          <w:rFonts w:ascii="Times New Roman" w:cs="Times New Roman"/>
          <w:sz w:val="18"/>
          <w:szCs w:val="18"/>
        </w:rPr>
        <w:t>:</w:t>
      </w:r>
      <w:r w:rsidRPr="00C850A2">
        <w:rPr>
          <w:rFonts w:ascii="宋体" w:eastAsia="宋体" w:hAnsi="宋体" w:cs="宋体" w:hint="eastAsia"/>
          <w:sz w:val="18"/>
          <w:szCs w:val="18"/>
        </w:rPr>
        <w:t>中国建筑工业出版社</w:t>
      </w:r>
      <w:r w:rsidRPr="00C850A2">
        <w:rPr>
          <w:rFonts w:ascii="Times New Roman" w:cs="Times New Roman"/>
          <w:sz w:val="18"/>
          <w:szCs w:val="18"/>
        </w:rPr>
        <w:t>, 2004</w:t>
      </w:r>
    </w:p>
    <w:p w14:paraId="38A348CD" w14:textId="77777777" w:rsidR="00B27732" w:rsidRPr="00C850A2" w:rsidRDefault="00B27732" w:rsidP="0043765F">
      <w:pPr>
        <w:ind w:left="408" w:hanging="408"/>
        <w:jc w:val="both"/>
        <w:rPr>
          <w:rFonts w:ascii="Times New Roman" w:cs="Times New Roman"/>
          <w:sz w:val="18"/>
          <w:szCs w:val="18"/>
        </w:rPr>
      </w:pPr>
      <w:r w:rsidRPr="00C850A2">
        <w:rPr>
          <w:rFonts w:ascii="Times New Roman" w:cs="Times New Roman"/>
          <w:sz w:val="18"/>
          <w:szCs w:val="18"/>
        </w:rPr>
        <w:t xml:space="preserve">[3]  </w:t>
      </w:r>
      <w:r w:rsidRPr="00C850A2">
        <w:rPr>
          <w:rFonts w:ascii="宋体" w:eastAsia="宋体" w:hAnsi="宋体" w:cs="宋体" w:hint="eastAsia"/>
          <w:sz w:val="18"/>
          <w:szCs w:val="18"/>
        </w:rPr>
        <w:t>李国强</w:t>
      </w:r>
      <w:r w:rsidRPr="00C850A2">
        <w:rPr>
          <w:rFonts w:ascii="Times New Roman" w:cs="Times New Roman"/>
          <w:sz w:val="18"/>
          <w:szCs w:val="18"/>
        </w:rPr>
        <w:t xml:space="preserve">, </w:t>
      </w:r>
      <w:r w:rsidRPr="00C850A2">
        <w:rPr>
          <w:rFonts w:ascii="宋体" w:eastAsia="宋体" w:hAnsi="宋体" w:cs="宋体" w:hint="eastAsia"/>
          <w:sz w:val="18"/>
          <w:szCs w:val="18"/>
        </w:rPr>
        <w:t>石文龙</w:t>
      </w:r>
      <w:r w:rsidRPr="00C850A2">
        <w:rPr>
          <w:rFonts w:ascii="Times New Roman" w:cs="Times New Roman"/>
          <w:sz w:val="18"/>
          <w:szCs w:val="18"/>
        </w:rPr>
        <w:t xml:space="preserve">, </w:t>
      </w:r>
      <w:r w:rsidRPr="00C850A2">
        <w:rPr>
          <w:rFonts w:ascii="宋体" w:eastAsia="宋体" w:hAnsi="宋体" w:cs="宋体" w:hint="eastAsia"/>
          <w:sz w:val="18"/>
          <w:szCs w:val="18"/>
        </w:rPr>
        <w:t>王静峰</w:t>
      </w:r>
      <w:r w:rsidRPr="00C850A2">
        <w:rPr>
          <w:rFonts w:ascii="Times New Roman" w:cs="Times New Roman"/>
          <w:sz w:val="18"/>
          <w:szCs w:val="18"/>
        </w:rPr>
        <w:t xml:space="preserve">. </w:t>
      </w:r>
      <w:r w:rsidRPr="00C850A2">
        <w:rPr>
          <w:rFonts w:ascii="宋体" w:eastAsia="宋体" w:hAnsi="宋体" w:cs="宋体" w:hint="eastAsia"/>
          <w:sz w:val="18"/>
          <w:szCs w:val="18"/>
        </w:rPr>
        <w:t>半刚性连接钢框架结构设计［</w:t>
      </w:r>
      <w:r w:rsidRPr="00C850A2">
        <w:rPr>
          <w:rFonts w:ascii="Times New Roman" w:cs="Times New Roman"/>
          <w:sz w:val="18"/>
          <w:szCs w:val="18"/>
        </w:rPr>
        <w:t>M</w:t>
      </w:r>
      <w:r w:rsidRPr="00C850A2">
        <w:rPr>
          <w:rFonts w:ascii="宋体" w:eastAsia="宋体" w:hAnsi="宋体" w:cs="宋体" w:hint="eastAsia"/>
          <w:sz w:val="18"/>
          <w:szCs w:val="18"/>
        </w:rPr>
        <w:t>］</w:t>
      </w:r>
      <w:r w:rsidRPr="00C850A2">
        <w:rPr>
          <w:rFonts w:ascii="Times New Roman" w:cs="Times New Roman"/>
          <w:sz w:val="18"/>
          <w:szCs w:val="18"/>
        </w:rPr>
        <w:t xml:space="preserve">. </w:t>
      </w:r>
      <w:r w:rsidRPr="00C850A2">
        <w:rPr>
          <w:rFonts w:ascii="宋体" w:eastAsia="宋体" w:hAnsi="宋体" w:cs="宋体" w:hint="eastAsia"/>
          <w:sz w:val="18"/>
          <w:szCs w:val="18"/>
        </w:rPr>
        <w:t>北京</w:t>
      </w:r>
      <w:r w:rsidRPr="00C850A2">
        <w:rPr>
          <w:rFonts w:ascii="Times New Roman" w:cs="Times New Roman"/>
          <w:sz w:val="18"/>
          <w:szCs w:val="18"/>
        </w:rPr>
        <w:t xml:space="preserve">: </w:t>
      </w:r>
      <w:r w:rsidRPr="00C850A2">
        <w:rPr>
          <w:rFonts w:ascii="宋体" w:eastAsia="宋体" w:hAnsi="宋体" w:cs="宋体" w:hint="eastAsia"/>
          <w:sz w:val="18"/>
          <w:szCs w:val="18"/>
        </w:rPr>
        <w:t>中国建筑工业出版社</w:t>
      </w:r>
      <w:r w:rsidRPr="00C850A2">
        <w:rPr>
          <w:rFonts w:ascii="Times New Roman" w:cs="Times New Roman"/>
          <w:sz w:val="18"/>
          <w:szCs w:val="18"/>
        </w:rPr>
        <w:t xml:space="preserve">, 2009 (Li </w:t>
      </w:r>
      <w:proofErr w:type="spellStart"/>
      <w:r w:rsidRPr="00C850A2">
        <w:rPr>
          <w:rFonts w:ascii="Times New Roman" w:cs="Times New Roman"/>
          <w:sz w:val="18"/>
          <w:szCs w:val="18"/>
        </w:rPr>
        <w:t>Guoqiang</w:t>
      </w:r>
      <w:proofErr w:type="spellEnd"/>
      <w:r w:rsidRPr="00C850A2">
        <w:rPr>
          <w:rFonts w:ascii="Times New Roman" w:cs="Times New Roman"/>
          <w:sz w:val="18"/>
          <w:szCs w:val="18"/>
        </w:rPr>
        <w:t xml:space="preserve">, Shi </w:t>
      </w:r>
      <w:proofErr w:type="spellStart"/>
      <w:r w:rsidRPr="00C850A2">
        <w:rPr>
          <w:rFonts w:ascii="Times New Roman" w:cs="Times New Roman"/>
          <w:sz w:val="18"/>
          <w:szCs w:val="18"/>
        </w:rPr>
        <w:t>Wenlong</w:t>
      </w:r>
      <w:proofErr w:type="spellEnd"/>
      <w:r w:rsidRPr="00C850A2">
        <w:rPr>
          <w:rFonts w:ascii="Times New Roman" w:cs="Times New Roman"/>
          <w:sz w:val="18"/>
          <w:szCs w:val="18"/>
        </w:rPr>
        <w:t xml:space="preserve">, Wang </w:t>
      </w:r>
      <w:proofErr w:type="spellStart"/>
      <w:r w:rsidRPr="00C850A2">
        <w:rPr>
          <w:rFonts w:ascii="Times New Roman" w:cs="Times New Roman"/>
          <w:sz w:val="18"/>
          <w:szCs w:val="18"/>
        </w:rPr>
        <w:t>Jingfeng</w:t>
      </w:r>
      <w:proofErr w:type="spellEnd"/>
      <w:r w:rsidRPr="00C850A2">
        <w:rPr>
          <w:rFonts w:ascii="Times New Roman" w:cs="Times New Roman"/>
          <w:sz w:val="18"/>
          <w:szCs w:val="18"/>
        </w:rPr>
        <w:t>. Design of steel frames with semi-rigid connections</w:t>
      </w:r>
      <w:r w:rsidRPr="00C850A2">
        <w:rPr>
          <w:rFonts w:ascii="宋体" w:eastAsia="宋体" w:hAnsi="宋体" w:cs="宋体" w:hint="eastAsia"/>
          <w:sz w:val="18"/>
          <w:szCs w:val="18"/>
        </w:rPr>
        <w:t>［</w:t>
      </w:r>
      <w:r w:rsidRPr="00C850A2">
        <w:rPr>
          <w:rFonts w:ascii="Times New Roman" w:cs="Times New Roman"/>
          <w:sz w:val="18"/>
          <w:szCs w:val="18"/>
        </w:rPr>
        <w:t>M</w:t>
      </w:r>
      <w:r w:rsidRPr="00C850A2">
        <w:rPr>
          <w:rFonts w:ascii="宋体" w:eastAsia="宋体" w:hAnsi="宋体" w:cs="宋体" w:hint="eastAsia"/>
          <w:sz w:val="18"/>
          <w:szCs w:val="18"/>
        </w:rPr>
        <w:t>］</w:t>
      </w:r>
      <w:r w:rsidRPr="00C850A2">
        <w:rPr>
          <w:rFonts w:ascii="Times New Roman" w:cs="Times New Roman"/>
          <w:sz w:val="18"/>
          <w:szCs w:val="18"/>
        </w:rPr>
        <w:t>. Beijing: China Architecture &amp; Building Press, 2009 (in Chinese))</w:t>
      </w:r>
    </w:p>
    <w:p w14:paraId="6B2CBE81" w14:textId="77777777" w:rsidR="00B27732" w:rsidRPr="00C850A2" w:rsidRDefault="00B27732" w:rsidP="0043765F">
      <w:pPr>
        <w:ind w:left="408" w:hanging="408"/>
        <w:jc w:val="both"/>
        <w:rPr>
          <w:rFonts w:ascii="Times New Roman" w:cs="Times New Roman"/>
          <w:sz w:val="18"/>
          <w:szCs w:val="18"/>
        </w:rPr>
      </w:pPr>
      <w:r w:rsidRPr="00C850A2">
        <w:rPr>
          <w:rFonts w:ascii="Times New Roman" w:cs="Times New Roman"/>
          <w:sz w:val="18"/>
          <w:szCs w:val="18"/>
        </w:rPr>
        <w:t>[4</w:t>
      </w:r>
      <w:proofErr w:type="gramStart"/>
      <w:r w:rsidRPr="00C850A2">
        <w:rPr>
          <w:rFonts w:ascii="Times New Roman" w:cs="Times New Roman"/>
          <w:sz w:val="18"/>
          <w:szCs w:val="18"/>
        </w:rPr>
        <w:t>]  France</w:t>
      </w:r>
      <w:proofErr w:type="gramEnd"/>
      <w:r w:rsidRPr="00C850A2">
        <w:rPr>
          <w:rFonts w:ascii="Times New Roman" w:cs="Times New Roman"/>
          <w:sz w:val="18"/>
          <w:szCs w:val="18"/>
        </w:rPr>
        <w:t xml:space="preserve"> J E, Buick Davison J, A Kirby P. Strength and rotational response of moment connections to tubular columns using </w:t>
      </w:r>
      <w:proofErr w:type="spellStart"/>
      <w:r w:rsidRPr="00C850A2">
        <w:rPr>
          <w:rFonts w:ascii="Times New Roman" w:cs="Times New Roman"/>
          <w:sz w:val="18"/>
          <w:szCs w:val="18"/>
        </w:rPr>
        <w:t>flowdrill</w:t>
      </w:r>
      <w:proofErr w:type="spellEnd"/>
      <w:r w:rsidRPr="00C850A2">
        <w:rPr>
          <w:rFonts w:ascii="Times New Roman" w:cs="Times New Roman"/>
          <w:sz w:val="18"/>
          <w:szCs w:val="18"/>
        </w:rPr>
        <w:t xml:space="preserve"> connectors</w:t>
      </w:r>
      <w:r w:rsidRPr="00C850A2">
        <w:rPr>
          <w:rFonts w:ascii="宋体" w:eastAsia="宋体" w:hAnsi="宋体" w:cs="宋体" w:hint="eastAsia"/>
          <w:sz w:val="18"/>
          <w:szCs w:val="18"/>
        </w:rPr>
        <w:t>［</w:t>
      </w:r>
      <w:r w:rsidRPr="00C850A2">
        <w:rPr>
          <w:rFonts w:ascii="Times New Roman" w:cs="Times New Roman"/>
          <w:sz w:val="18"/>
          <w:szCs w:val="18"/>
        </w:rPr>
        <w:t>J</w:t>
      </w:r>
      <w:r w:rsidRPr="00C850A2">
        <w:rPr>
          <w:rFonts w:ascii="宋体" w:eastAsia="宋体" w:hAnsi="宋体" w:cs="宋体" w:hint="eastAsia"/>
          <w:sz w:val="18"/>
          <w:szCs w:val="18"/>
        </w:rPr>
        <w:t>］</w:t>
      </w:r>
      <w:r w:rsidRPr="00C850A2">
        <w:rPr>
          <w:rFonts w:ascii="Times New Roman" w:cs="Times New Roman"/>
          <w:sz w:val="18"/>
          <w:szCs w:val="18"/>
        </w:rPr>
        <w:t>. Journal of Constructional Steel Research, 1999, 50(1): 1-14</w:t>
      </w:r>
    </w:p>
    <w:p w14:paraId="2E95597E" w14:textId="77777777" w:rsidR="00B27732" w:rsidRPr="00C850A2" w:rsidRDefault="00B27732" w:rsidP="0043765F">
      <w:pPr>
        <w:ind w:left="408" w:hanging="408"/>
        <w:jc w:val="both"/>
        <w:rPr>
          <w:rFonts w:ascii="Times New Roman" w:cs="Times New Roman"/>
          <w:sz w:val="15"/>
          <w:szCs w:val="15"/>
        </w:rPr>
      </w:pPr>
      <w:r w:rsidRPr="00C850A2">
        <w:rPr>
          <w:rFonts w:ascii="Times New Roman" w:cs="Times New Roman"/>
          <w:sz w:val="18"/>
          <w:szCs w:val="18"/>
        </w:rPr>
        <w:t xml:space="preserve">[5]  </w:t>
      </w:r>
      <w:r w:rsidRPr="00C850A2">
        <w:rPr>
          <w:rFonts w:ascii="宋体" w:eastAsia="宋体" w:hAnsi="宋体" w:cs="宋体" w:hint="eastAsia"/>
          <w:sz w:val="18"/>
          <w:szCs w:val="18"/>
        </w:rPr>
        <w:t>王静峰</w:t>
      </w:r>
      <w:r w:rsidRPr="00C850A2">
        <w:rPr>
          <w:rFonts w:ascii="Times New Roman" w:cs="Times New Roman"/>
          <w:sz w:val="18"/>
          <w:szCs w:val="18"/>
        </w:rPr>
        <w:t xml:space="preserve">, </w:t>
      </w:r>
      <w:r w:rsidRPr="00C850A2">
        <w:rPr>
          <w:rFonts w:ascii="宋体" w:eastAsia="宋体" w:hAnsi="宋体" w:cs="宋体" w:hint="eastAsia"/>
          <w:sz w:val="18"/>
          <w:szCs w:val="18"/>
        </w:rPr>
        <w:t>郭水平</w:t>
      </w:r>
      <w:r w:rsidRPr="00C850A2">
        <w:rPr>
          <w:rFonts w:ascii="Times New Roman" w:cs="Times New Roman"/>
          <w:sz w:val="18"/>
          <w:szCs w:val="18"/>
        </w:rPr>
        <w:t xml:space="preserve">, </w:t>
      </w:r>
      <w:r w:rsidRPr="00C850A2">
        <w:rPr>
          <w:rFonts w:ascii="宋体" w:eastAsia="宋体" w:hAnsi="宋体" w:cs="宋体" w:hint="eastAsia"/>
          <w:sz w:val="18"/>
          <w:szCs w:val="18"/>
        </w:rPr>
        <w:t>陈莉萍</w:t>
      </w:r>
      <w:r w:rsidRPr="00C850A2">
        <w:rPr>
          <w:rFonts w:ascii="Times New Roman" w:cs="Times New Roman"/>
          <w:sz w:val="18"/>
          <w:szCs w:val="18"/>
        </w:rPr>
        <w:t xml:space="preserve">. </w:t>
      </w:r>
      <w:r w:rsidRPr="00C850A2">
        <w:rPr>
          <w:rFonts w:ascii="宋体" w:eastAsia="宋体" w:hAnsi="宋体" w:cs="宋体" w:hint="eastAsia"/>
          <w:sz w:val="18"/>
          <w:szCs w:val="18"/>
        </w:rPr>
        <w:t>带肋薄壁钢管混凝土框架梁柱端板连接节点试验研究［</w:t>
      </w:r>
      <w:r w:rsidRPr="00C850A2">
        <w:rPr>
          <w:rFonts w:ascii="Times New Roman" w:cs="Times New Roman"/>
          <w:sz w:val="18"/>
          <w:szCs w:val="18"/>
        </w:rPr>
        <w:t>J</w:t>
      </w:r>
      <w:r w:rsidRPr="00C850A2">
        <w:rPr>
          <w:rFonts w:ascii="宋体" w:eastAsia="宋体" w:hAnsi="宋体" w:cs="宋体" w:hint="eastAsia"/>
          <w:sz w:val="18"/>
          <w:szCs w:val="18"/>
        </w:rPr>
        <w:t>］</w:t>
      </w:r>
      <w:r w:rsidRPr="00C850A2">
        <w:rPr>
          <w:rFonts w:ascii="Times New Roman" w:cs="Times New Roman"/>
          <w:sz w:val="18"/>
          <w:szCs w:val="18"/>
        </w:rPr>
        <w:t xml:space="preserve">. </w:t>
      </w:r>
      <w:r w:rsidRPr="00C850A2">
        <w:rPr>
          <w:rFonts w:ascii="宋体" w:eastAsia="宋体" w:hAnsi="宋体" w:cs="宋体" w:hint="eastAsia"/>
          <w:sz w:val="18"/>
          <w:szCs w:val="18"/>
        </w:rPr>
        <w:t>建筑结构学报</w:t>
      </w:r>
      <w:r w:rsidRPr="00C850A2">
        <w:rPr>
          <w:rFonts w:ascii="Times New Roman" w:cs="Times New Roman"/>
          <w:sz w:val="18"/>
          <w:szCs w:val="18"/>
        </w:rPr>
        <w:t xml:space="preserve">, 2011, 32(8): 69-78 (Wang </w:t>
      </w:r>
      <w:proofErr w:type="spellStart"/>
      <w:r w:rsidRPr="00C850A2">
        <w:rPr>
          <w:rFonts w:ascii="Times New Roman" w:cs="Times New Roman"/>
          <w:sz w:val="18"/>
          <w:szCs w:val="18"/>
        </w:rPr>
        <w:t>Jingfeng</w:t>
      </w:r>
      <w:proofErr w:type="spellEnd"/>
      <w:r w:rsidRPr="00C850A2">
        <w:rPr>
          <w:rFonts w:ascii="Times New Roman" w:cs="Times New Roman"/>
          <w:sz w:val="18"/>
          <w:szCs w:val="18"/>
        </w:rPr>
        <w:t xml:space="preserve">, Guo </w:t>
      </w:r>
      <w:proofErr w:type="spellStart"/>
      <w:r w:rsidRPr="00C850A2">
        <w:rPr>
          <w:rFonts w:ascii="Times New Roman" w:cs="Times New Roman"/>
          <w:sz w:val="18"/>
          <w:szCs w:val="18"/>
        </w:rPr>
        <w:t>Shuiping</w:t>
      </w:r>
      <w:proofErr w:type="spellEnd"/>
      <w:r w:rsidRPr="00C850A2">
        <w:rPr>
          <w:rFonts w:ascii="Times New Roman" w:cs="Times New Roman"/>
          <w:sz w:val="18"/>
          <w:szCs w:val="18"/>
        </w:rPr>
        <w:t>, Chen Liping. Experimental study on behavior of beam-column endplate joints of concrete-filled thin-walled steel tube frame with ribs</w:t>
      </w:r>
      <w:r w:rsidRPr="00C850A2">
        <w:rPr>
          <w:rFonts w:ascii="宋体" w:eastAsia="宋体" w:hAnsi="宋体" w:cs="宋体" w:hint="eastAsia"/>
          <w:sz w:val="18"/>
          <w:szCs w:val="18"/>
        </w:rPr>
        <w:t>［</w:t>
      </w:r>
      <w:r w:rsidRPr="00C850A2">
        <w:rPr>
          <w:rFonts w:ascii="Times New Roman" w:cs="Times New Roman"/>
          <w:sz w:val="18"/>
          <w:szCs w:val="18"/>
        </w:rPr>
        <w:t>J</w:t>
      </w:r>
      <w:r w:rsidRPr="00C850A2">
        <w:rPr>
          <w:rFonts w:ascii="宋体" w:eastAsia="宋体" w:hAnsi="宋体" w:cs="宋体" w:hint="eastAsia"/>
          <w:sz w:val="18"/>
          <w:szCs w:val="18"/>
        </w:rPr>
        <w:t>］</w:t>
      </w:r>
      <w:r w:rsidRPr="00C850A2">
        <w:rPr>
          <w:rFonts w:ascii="Times New Roman" w:cs="Times New Roman"/>
          <w:sz w:val="18"/>
          <w:szCs w:val="18"/>
        </w:rPr>
        <w:t>. Journal of Building Structures, 2011, 32(8): 69-78 (in Chinese))</w:t>
      </w:r>
      <w:r w:rsidRPr="00C850A2">
        <w:rPr>
          <w:rFonts w:ascii="Times New Roman" w:cs="Times New Roman"/>
          <w:sz w:val="15"/>
          <w:szCs w:val="15"/>
        </w:rPr>
        <w:t xml:space="preserve"> </w:t>
      </w:r>
    </w:p>
    <w:p w14:paraId="32970FB7" w14:textId="77777777" w:rsidR="00B27732" w:rsidRPr="00C850A2" w:rsidRDefault="00B27732" w:rsidP="0043765F">
      <w:pPr>
        <w:ind w:left="408" w:hanging="408"/>
        <w:jc w:val="both"/>
        <w:rPr>
          <w:rFonts w:ascii="Times New Roman" w:cs="Times New Roman"/>
          <w:sz w:val="18"/>
          <w:szCs w:val="18"/>
        </w:rPr>
      </w:pPr>
      <w:r w:rsidRPr="00C850A2">
        <w:rPr>
          <w:rFonts w:ascii="Times New Roman" w:cs="Times New Roman"/>
          <w:sz w:val="18"/>
          <w:szCs w:val="18"/>
        </w:rPr>
        <w:t>[6</w:t>
      </w:r>
      <w:proofErr w:type="gramStart"/>
      <w:r w:rsidRPr="00C850A2">
        <w:rPr>
          <w:rFonts w:ascii="Times New Roman" w:cs="Times New Roman"/>
          <w:sz w:val="18"/>
          <w:szCs w:val="18"/>
        </w:rPr>
        <w:t xml:space="preserve">]  </w:t>
      </w:r>
      <w:proofErr w:type="spellStart"/>
      <w:r w:rsidRPr="00C850A2">
        <w:rPr>
          <w:rFonts w:ascii="Times New Roman" w:cs="Times New Roman"/>
          <w:sz w:val="18"/>
          <w:szCs w:val="18"/>
        </w:rPr>
        <w:t>Achkire</w:t>
      </w:r>
      <w:proofErr w:type="spellEnd"/>
      <w:proofErr w:type="gramEnd"/>
      <w:r w:rsidRPr="00C850A2">
        <w:rPr>
          <w:rFonts w:ascii="Times New Roman" w:cs="Times New Roman"/>
          <w:sz w:val="18"/>
          <w:szCs w:val="18"/>
        </w:rPr>
        <w:t xml:space="preserve"> Y, </w:t>
      </w:r>
      <w:proofErr w:type="spellStart"/>
      <w:r w:rsidRPr="00C850A2">
        <w:rPr>
          <w:rFonts w:ascii="Times New Roman" w:cs="Times New Roman"/>
          <w:sz w:val="18"/>
          <w:szCs w:val="18"/>
        </w:rPr>
        <w:t>Preumont</w:t>
      </w:r>
      <w:proofErr w:type="spellEnd"/>
      <w:r w:rsidRPr="00C850A2">
        <w:rPr>
          <w:rFonts w:ascii="Times New Roman" w:cs="Times New Roman"/>
          <w:sz w:val="18"/>
          <w:szCs w:val="18"/>
        </w:rPr>
        <w:t xml:space="preserve"> A. Flutter control of cable-stayed bridges [C]// Proceedings of the 2nd </w:t>
      </w:r>
      <w:proofErr w:type="spellStart"/>
      <w:r w:rsidRPr="00C850A2">
        <w:rPr>
          <w:rFonts w:ascii="Times New Roman" w:cs="Times New Roman"/>
          <w:sz w:val="18"/>
          <w:szCs w:val="18"/>
        </w:rPr>
        <w:t>Eacwe</w:t>
      </w:r>
      <w:proofErr w:type="spellEnd"/>
      <w:r w:rsidRPr="00C850A2">
        <w:rPr>
          <w:rFonts w:ascii="Times New Roman" w:cs="Times New Roman"/>
          <w:sz w:val="18"/>
          <w:szCs w:val="18"/>
        </w:rPr>
        <w:t>. Genova, Italy, 1997</w:t>
      </w:r>
    </w:p>
    <w:p w14:paraId="6842AA42" w14:textId="77777777" w:rsidR="00B27732" w:rsidRPr="00C850A2" w:rsidRDefault="00B27732" w:rsidP="0043765F">
      <w:pPr>
        <w:ind w:left="408" w:hanging="408"/>
        <w:jc w:val="both"/>
        <w:rPr>
          <w:rFonts w:ascii="Times New Roman" w:cs="Times New Roman"/>
          <w:sz w:val="18"/>
          <w:szCs w:val="18"/>
        </w:rPr>
      </w:pPr>
      <w:r w:rsidRPr="00C850A2">
        <w:rPr>
          <w:rFonts w:ascii="Times New Roman" w:cs="Times New Roman"/>
          <w:sz w:val="18"/>
          <w:szCs w:val="18"/>
        </w:rPr>
        <w:t>[7</w:t>
      </w:r>
      <w:proofErr w:type="gramStart"/>
      <w:r w:rsidRPr="00C850A2">
        <w:rPr>
          <w:rFonts w:ascii="Times New Roman" w:cs="Times New Roman"/>
          <w:sz w:val="18"/>
          <w:szCs w:val="18"/>
        </w:rPr>
        <w:t>]  Miyata</w:t>
      </w:r>
      <w:proofErr w:type="gramEnd"/>
      <w:r w:rsidRPr="00C850A2">
        <w:rPr>
          <w:rFonts w:ascii="Times New Roman" w:cs="Times New Roman"/>
          <w:sz w:val="18"/>
          <w:szCs w:val="18"/>
        </w:rPr>
        <w:t xml:space="preserve"> T, Yamada H, Dung N, et al. Proposed measures for flutter control </w:t>
      </w:r>
      <w:proofErr w:type="spellStart"/>
      <w:r w:rsidRPr="00C850A2">
        <w:rPr>
          <w:rFonts w:ascii="Times New Roman" w:cs="Times New Roman"/>
          <w:sz w:val="18"/>
          <w:szCs w:val="18"/>
        </w:rPr>
        <w:t>inlong</w:t>
      </w:r>
      <w:proofErr w:type="spellEnd"/>
      <w:r w:rsidRPr="00C850A2">
        <w:rPr>
          <w:rFonts w:ascii="Times New Roman" w:cs="Times New Roman"/>
          <w:sz w:val="18"/>
          <w:szCs w:val="18"/>
        </w:rPr>
        <w:t xml:space="preserve"> span </w:t>
      </w:r>
      <w:proofErr w:type="spellStart"/>
      <w:r w:rsidRPr="00C850A2">
        <w:rPr>
          <w:rFonts w:ascii="Times New Roman" w:cs="Times New Roman"/>
          <w:sz w:val="18"/>
          <w:szCs w:val="18"/>
        </w:rPr>
        <w:t>beidges</w:t>
      </w:r>
      <w:proofErr w:type="spellEnd"/>
      <w:r w:rsidRPr="00C850A2">
        <w:rPr>
          <w:rFonts w:ascii="Times New Roman" w:cs="Times New Roman"/>
          <w:sz w:val="18"/>
          <w:szCs w:val="18"/>
        </w:rPr>
        <w:t>[C]// Proceedings of the 15th Congress IABSE. Copenhagen, Denmark, 1996</w:t>
      </w:r>
    </w:p>
    <w:p w14:paraId="608A8A74" w14:textId="77777777" w:rsidR="00B27732" w:rsidRPr="00C850A2" w:rsidRDefault="00B27732" w:rsidP="0043765F">
      <w:pPr>
        <w:ind w:left="408" w:hanging="408"/>
        <w:jc w:val="both"/>
        <w:rPr>
          <w:rFonts w:ascii="Times New Roman" w:cs="Times New Roman"/>
          <w:sz w:val="18"/>
          <w:szCs w:val="18"/>
        </w:rPr>
      </w:pPr>
      <w:r w:rsidRPr="00C850A2">
        <w:rPr>
          <w:rFonts w:ascii="Times New Roman" w:cs="Times New Roman"/>
          <w:sz w:val="18"/>
          <w:szCs w:val="18"/>
        </w:rPr>
        <w:t xml:space="preserve">[8]  </w:t>
      </w:r>
      <w:r w:rsidRPr="00C850A2">
        <w:rPr>
          <w:rFonts w:ascii="宋体" w:eastAsia="宋体" w:hAnsi="宋体" w:cs="宋体" w:hint="eastAsia"/>
          <w:sz w:val="18"/>
          <w:szCs w:val="18"/>
        </w:rPr>
        <w:t>王亮</w:t>
      </w:r>
      <w:r w:rsidRPr="00C850A2">
        <w:rPr>
          <w:rFonts w:ascii="Times New Roman" w:cs="Times New Roman"/>
          <w:sz w:val="18"/>
          <w:szCs w:val="18"/>
        </w:rPr>
        <w:t xml:space="preserve">. </w:t>
      </w:r>
      <w:r w:rsidRPr="00C850A2">
        <w:rPr>
          <w:rFonts w:ascii="宋体" w:eastAsia="宋体" w:hAnsi="宋体" w:cs="宋体" w:hint="eastAsia"/>
          <w:sz w:val="18"/>
          <w:szCs w:val="18"/>
        </w:rPr>
        <w:t>圆钢管焊接空心球节点试验研究报告</w:t>
      </w:r>
      <w:r w:rsidRPr="00C850A2">
        <w:rPr>
          <w:rFonts w:ascii="Times New Roman" w:cs="Times New Roman"/>
          <w:sz w:val="18"/>
          <w:szCs w:val="18"/>
        </w:rPr>
        <w:t xml:space="preserve">[R]. </w:t>
      </w:r>
      <w:r w:rsidRPr="00C850A2">
        <w:rPr>
          <w:rFonts w:ascii="宋体" w:eastAsia="宋体" w:hAnsi="宋体" w:cs="宋体" w:hint="eastAsia"/>
          <w:sz w:val="18"/>
          <w:szCs w:val="18"/>
        </w:rPr>
        <w:t>杭州</w:t>
      </w:r>
      <w:r w:rsidRPr="00C850A2">
        <w:rPr>
          <w:rFonts w:ascii="Times New Roman" w:cs="Times New Roman"/>
          <w:sz w:val="18"/>
          <w:szCs w:val="18"/>
        </w:rPr>
        <w:t xml:space="preserve">: </w:t>
      </w:r>
      <w:r w:rsidRPr="00C850A2">
        <w:rPr>
          <w:rFonts w:ascii="宋体" w:eastAsia="宋体" w:hAnsi="宋体" w:cs="宋体" w:hint="eastAsia"/>
          <w:sz w:val="18"/>
          <w:szCs w:val="18"/>
        </w:rPr>
        <w:t>浙江大学</w:t>
      </w:r>
      <w:r w:rsidRPr="00C850A2">
        <w:rPr>
          <w:rFonts w:ascii="Times New Roman" w:cs="Times New Roman"/>
          <w:sz w:val="18"/>
          <w:szCs w:val="18"/>
        </w:rPr>
        <w:t>, 2004</w:t>
      </w:r>
    </w:p>
    <w:p w14:paraId="3DEE743C" w14:textId="77777777" w:rsidR="00B27732" w:rsidRPr="00C850A2" w:rsidRDefault="00B27732" w:rsidP="0043765F">
      <w:pPr>
        <w:ind w:left="408" w:hanging="408"/>
        <w:jc w:val="both"/>
        <w:rPr>
          <w:rFonts w:ascii="Times New Roman" w:cs="Times New Roman"/>
          <w:sz w:val="18"/>
          <w:szCs w:val="18"/>
        </w:rPr>
      </w:pPr>
      <w:r w:rsidRPr="00C850A2">
        <w:rPr>
          <w:rFonts w:ascii="Times New Roman" w:cs="Times New Roman"/>
          <w:sz w:val="18"/>
          <w:szCs w:val="18"/>
        </w:rPr>
        <w:t>[9]  ATC-24 Guidelines for cyclic seismic testing of components of steel structures</w:t>
      </w:r>
      <w:r w:rsidRPr="00C850A2">
        <w:rPr>
          <w:rFonts w:ascii="宋体" w:eastAsia="宋体" w:hAnsi="宋体" w:cs="宋体" w:hint="eastAsia"/>
          <w:sz w:val="18"/>
          <w:szCs w:val="18"/>
        </w:rPr>
        <w:t>［</w:t>
      </w:r>
      <w:r w:rsidRPr="00C850A2">
        <w:rPr>
          <w:rFonts w:ascii="Times New Roman" w:cs="Times New Roman"/>
          <w:sz w:val="18"/>
          <w:szCs w:val="18"/>
        </w:rPr>
        <w:t>S</w:t>
      </w:r>
      <w:r w:rsidRPr="00C850A2">
        <w:rPr>
          <w:rFonts w:ascii="宋体" w:eastAsia="宋体" w:hAnsi="宋体" w:cs="宋体" w:hint="eastAsia"/>
          <w:sz w:val="18"/>
          <w:szCs w:val="18"/>
        </w:rPr>
        <w:t>］</w:t>
      </w:r>
      <w:r w:rsidRPr="00C850A2">
        <w:rPr>
          <w:rFonts w:ascii="Times New Roman" w:cs="Times New Roman"/>
          <w:sz w:val="18"/>
          <w:szCs w:val="18"/>
        </w:rPr>
        <w:t>. Redwood City: Applied Technology Council, 1992</w:t>
      </w:r>
    </w:p>
    <w:p w14:paraId="7FEDF171" w14:textId="71DE0FB4" w:rsidR="00B27732" w:rsidRDefault="00B27732" w:rsidP="0043765F">
      <w:pPr>
        <w:ind w:left="408" w:hanging="408"/>
        <w:jc w:val="both"/>
        <w:rPr>
          <w:rFonts w:ascii="Times New Roman" w:cs="Times New Roman"/>
          <w:sz w:val="18"/>
          <w:szCs w:val="18"/>
        </w:rPr>
      </w:pPr>
      <w:r w:rsidRPr="00C850A2">
        <w:rPr>
          <w:rFonts w:ascii="Times New Roman" w:cs="Times New Roman"/>
          <w:sz w:val="18"/>
          <w:szCs w:val="18"/>
        </w:rPr>
        <w:t xml:space="preserve">[10]  GB 50011—2010 </w:t>
      </w:r>
      <w:r w:rsidRPr="00C850A2">
        <w:rPr>
          <w:rFonts w:ascii="宋体" w:eastAsia="宋体" w:hAnsi="宋体" w:cs="宋体" w:hint="eastAsia"/>
          <w:sz w:val="18"/>
          <w:szCs w:val="18"/>
        </w:rPr>
        <w:t>建筑抗震设计规范［</w:t>
      </w:r>
      <w:r w:rsidRPr="00C850A2">
        <w:rPr>
          <w:rFonts w:ascii="Times New Roman" w:cs="Times New Roman"/>
          <w:sz w:val="18"/>
          <w:szCs w:val="18"/>
        </w:rPr>
        <w:t>S</w:t>
      </w:r>
      <w:r w:rsidRPr="00C850A2">
        <w:rPr>
          <w:rFonts w:ascii="宋体" w:eastAsia="宋体" w:hAnsi="宋体" w:cs="宋体" w:hint="eastAsia"/>
          <w:sz w:val="18"/>
          <w:szCs w:val="18"/>
        </w:rPr>
        <w:t>］</w:t>
      </w:r>
      <w:r w:rsidRPr="00C850A2">
        <w:rPr>
          <w:rFonts w:ascii="Times New Roman" w:cs="Times New Roman"/>
          <w:sz w:val="18"/>
          <w:szCs w:val="18"/>
        </w:rPr>
        <w:t xml:space="preserve">. </w:t>
      </w:r>
      <w:r w:rsidRPr="00C850A2">
        <w:rPr>
          <w:rFonts w:ascii="宋体" w:eastAsia="宋体" w:hAnsi="宋体" w:cs="宋体" w:hint="eastAsia"/>
          <w:sz w:val="18"/>
          <w:szCs w:val="18"/>
        </w:rPr>
        <w:t>北京</w:t>
      </w:r>
      <w:r w:rsidRPr="00C850A2">
        <w:rPr>
          <w:rFonts w:ascii="Times New Roman" w:cs="Times New Roman"/>
          <w:sz w:val="18"/>
          <w:szCs w:val="18"/>
        </w:rPr>
        <w:t>:</w:t>
      </w:r>
      <w:r w:rsidRPr="00C850A2">
        <w:rPr>
          <w:rFonts w:ascii="宋体" w:eastAsia="宋体" w:hAnsi="宋体" w:cs="宋体" w:hint="eastAsia"/>
          <w:sz w:val="18"/>
          <w:szCs w:val="18"/>
        </w:rPr>
        <w:t>中国建筑工业出版社</w:t>
      </w:r>
      <w:r w:rsidRPr="00C850A2">
        <w:rPr>
          <w:rFonts w:ascii="Times New Roman" w:cs="Times New Roman"/>
          <w:sz w:val="18"/>
          <w:szCs w:val="18"/>
        </w:rPr>
        <w:t>, 2010 (GB 50011—2010 Code for seismic design of buildings</w:t>
      </w:r>
      <w:r w:rsidRPr="00C850A2">
        <w:rPr>
          <w:rFonts w:ascii="宋体" w:eastAsia="宋体" w:hAnsi="宋体" w:cs="宋体" w:hint="eastAsia"/>
          <w:sz w:val="18"/>
          <w:szCs w:val="18"/>
        </w:rPr>
        <w:t>［</w:t>
      </w:r>
      <w:r w:rsidRPr="00C850A2">
        <w:rPr>
          <w:rFonts w:ascii="Times New Roman" w:cs="Times New Roman"/>
          <w:sz w:val="18"/>
          <w:szCs w:val="18"/>
        </w:rPr>
        <w:t>S</w:t>
      </w:r>
      <w:r w:rsidRPr="00C850A2">
        <w:rPr>
          <w:rFonts w:ascii="宋体" w:eastAsia="宋体" w:hAnsi="宋体" w:cs="宋体" w:hint="eastAsia"/>
          <w:sz w:val="18"/>
          <w:szCs w:val="18"/>
        </w:rPr>
        <w:t>］</w:t>
      </w:r>
      <w:r w:rsidRPr="00C850A2">
        <w:rPr>
          <w:rFonts w:ascii="Times New Roman" w:cs="Times New Roman"/>
          <w:sz w:val="18"/>
          <w:szCs w:val="18"/>
        </w:rPr>
        <w:t>. Beijing: China Architecture &amp; Building Press, 2010</w:t>
      </w:r>
      <w:r w:rsidR="003E1AFA" w:rsidRPr="00C850A2">
        <w:rPr>
          <w:rFonts w:ascii="Times New Roman" w:cs="Times New Roman"/>
          <w:sz w:val="18"/>
          <w:szCs w:val="18"/>
        </w:rPr>
        <w:t xml:space="preserve"> (in Chinese))</w:t>
      </w:r>
    </w:p>
    <w:p w14:paraId="61766441" w14:textId="77777777" w:rsidR="003C474D" w:rsidRPr="00C850A2" w:rsidRDefault="003C474D" w:rsidP="008674D0">
      <w:pPr>
        <w:ind w:left="408" w:hanging="408"/>
        <w:rPr>
          <w:rFonts w:ascii="Times New Roman" w:cs="Times New Roman"/>
          <w:sz w:val="18"/>
          <w:szCs w:val="18"/>
        </w:rPr>
      </w:pPr>
    </w:p>
    <w:p w14:paraId="15F0FFC3" w14:textId="77777777" w:rsidR="003C474D" w:rsidRDefault="003C474D" w:rsidP="008674D0">
      <w:pPr>
        <w:rPr>
          <w:rFonts w:ascii="Times New Roman" w:cs="Times New Roman"/>
          <w:sz w:val="18"/>
          <w:szCs w:val="18"/>
        </w:rPr>
        <w:sectPr w:rsidR="003C474D" w:rsidSect="00197E11">
          <w:type w:val="continuous"/>
          <w:pgSz w:w="11906" w:h="16838" w:code="9"/>
          <w:pgMar w:top="1814" w:right="907" w:bottom="851" w:left="907" w:header="1361" w:footer="851" w:gutter="0"/>
          <w:cols w:num="2" w:space="425"/>
          <w:titlePg/>
          <w:docGrid w:type="lines" w:linePitch="312" w:charSpace="39665"/>
        </w:sectPr>
      </w:pPr>
    </w:p>
    <w:p w14:paraId="52AB35E0" w14:textId="1617D5BF" w:rsidR="00B27732" w:rsidRPr="00D02003" w:rsidRDefault="00133504" w:rsidP="008674D0">
      <w:pPr>
        <w:rPr>
          <w:rFonts w:ascii="Times New Roman" w:cs="Times New Roman"/>
          <w:color w:val="FF0000"/>
          <w:sz w:val="18"/>
          <w:szCs w:val="18"/>
        </w:rPr>
      </w:pPr>
      <w:r w:rsidRPr="00D02003">
        <w:rPr>
          <w:rFonts w:ascii="Times New Roman" w:cs="Times New Roman"/>
          <w:color w:val="FF0000"/>
          <w:sz w:val="18"/>
          <w:szCs w:val="18"/>
        </w:rPr>
        <w:t xml:space="preserve"> </w:t>
      </w:r>
      <w:r w:rsidR="00B27732" w:rsidRPr="00D02003">
        <w:rPr>
          <w:rFonts w:ascii="Times New Roman" w:cs="Times New Roman"/>
          <w:color w:val="FF0000"/>
          <w:sz w:val="18"/>
          <w:szCs w:val="18"/>
        </w:rPr>
        <w:t>(</w:t>
      </w:r>
      <w:r w:rsidR="00B27732" w:rsidRPr="00D02003">
        <w:rPr>
          <w:rFonts w:ascii="宋体" w:eastAsia="宋体" w:hAnsi="宋体" w:cs="宋体" w:hint="eastAsia"/>
          <w:color w:val="FF0000"/>
          <w:sz w:val="18"/>
          <w:szCs w:val="18"/>
        </w:rPr>
        <w:t>注：参考文献的英译以原文为准，原文没有的不用列出，不必自行翻译。</w:t>
      </w:r>
      <w:r w:rsidR="00B27732" w:rsidRPr="00D02003">
        <w:rPr>
          <w:rFonts w:ascii="Times New Roman" w:cs="Times New Roman"/>
          <w:color w:val="FF0000"/>
          <w:sz w:val="18"/>
          <w:szCs w:val="18"/>
        </w:rPr>
        <w:t>)</w:t>
      </w:r>
    </w:p>
    <w:p w14:paraId="0D3EA1F4" w14:textId="77777777" w:rsidR="00B27732" w:rsidRPr="00C850A2" w:rsidRDefault="00B27732" w:rsidP="008674D0">
      <w:pPr>
        <w:rPr>
          <w:rFonts w:ascii="Times New Roman" w:cs="Times New Roman"/>
          <w:sz w:val="18"/>
          <w:szCs w:val="18"/>
        </w:rPr>
      </w:pPr>
    </w:p>
    <w:p w14:paraId="36D7BD5F" w14:textId="106C2173" w:rsidR="00B27732" w:rsidRPr="00C850A2" w:rsidRDefault="00B27732" w:rsidP="0052572E">
      <w:pPr>
        <w:ind w:leftChars="50" w:left="110" w:firstLineChars="50" w:firstLine="90"/>
        <w:rPr>
          <w:rFonts w:ascii="Times New Roman" w:cs="Times New Roman"/>
          <w:sz w:val="18"/>
          <w:szCs w:val="18"/>
        </w:rPr>
      </w:pPr>
      <w:r w:rsidRPr="00C850A2">
        <w:rPr>
          <w:rFonts w:ascii="Times New Roman" w:cs="Times New Roman"/>
          <w:sz w:val="18"/>
          <w:szCs w:val="18"/>
        </w:rPr>
        <w:t>×××</w:t>
      </w:r>
      <w:r w:rsidRPr="00C850A2">
        <w:rPr>
          <w:rFonts w:ascii="宋体" w:eastAsia="宋体" w:hAnsi="宋体" w:cs="宋体" w:hint="eastAsia"/>
          <w:sz w:val="18"/>
          <w:szCs w:val="18"/>
        </w:rPr>
        <w:t>（</w:t>
      </w:r>
      <w:r w:rsidRPr="00C850A2">
        <w:rPr>
          <w:rFonts w:ascii="Times New Roman" w:cs="Times New Roman"/>
          <w:sz w:val="18"/>
          <w:szCs w:val="18"/>
        </w:rPr>
        <w:t>19××—</w:t>
      </w:r>
      <w:r w:rsidR="0052572E">
        <w:rPr>
          <w:rFonts w:ascii="宋体" w:eastAsia="宋体" w:hAnsi="宋体" w:cs="宋体" w:hint="eastAsia"/>
          <w:sz w:val="18"/>
          <w:szCs w:val="18"/>
        </w:rPr>
        <w:t xml:space="preserve"> </w:t>
      </w:r>
      <w:r w:rsidR="0052572E">
        <w:rPr>
          <w:rFonts w:ascii="宋体" w:eastAsia="宋体" w:hAnsi="宋体" w:cs="宋体"/>
          <w:sz w:val="18"/>
          <w:szCs w:val="18"/>
        </w:rPr>
        <w:t xml:space="preserve"> </w:t>
      </w:r>
      <w:r w:rsidRPr="00C850A2">
        <w:rPr>
          <w:rFonts w:ascii="宋体" w:eastAsia="宋体" w:hAnsi="宋体" w:cs="宋体" w:hint="eastAsia"/>
          <w:sz w:val="18"/>
          <w:szCs w:val="18"/>
        </w:rPr>
        <w:t>）</w:t>
      </w:r>
      <w:r w:rsidRPr="00C850A2">
        <w:rPr>
          <w:rFonts w:ascii="Times New Roman" w:eastAsia="黑体" w:cs="Times New Roman"/>
          <w:b/>
          <w:color w:val="FF0000"/>
          <w:sz w:val="18"/>
          <w:szCs w:val="18"/>
        </w:rPr>
        <w:t>（黑小五加粗）</w:t>
      </w:r>
      <w:r w:rsidRPr="00C850A2">
        <w:rPr>
          <w:rFonts w:ascii="宋体" w:eastAsia="宋体" w:hAnsi="宋体" w:cs="宋体" w:hint="eastAsia"/>
          <w:sz w:val="18"/>
          <w:szCs w:val="18"/>
        </w:rPr>
        <w:t>，男，博士，教授。主要从事钢结构</w:t>
      </w:r>
      <w:r w:rsidR="00677984" w:rsidRPr="00677984">
        <w:rPr>
          <w:rFonts w:ascii="宋体" w:eastAsia="宋体" w:hAnsi="宋体" w:cs="宋体"/>
          <w:sz w:val="18"/>
          <w:szCs w:val="18"/>
        </w:rPr>
        <w:t>……</w:t>
      </w:r>
      <w:r w:rsidRPr="00C850A2">
        <w:rPr>
          <w:rFonts w:ascii="宋体" w:eastAsia="宋体" w:hAnsi="宋体" w:cs="宋体" w:hint="eastAsia"/>
          <w:sz w:val="18"/>
          <w:szCs w:val="18"/>
        </w:rPr>
        <w:t>方面的研究。</w:t>
      </w:r>
      <w:r w:rsidRPr="00C850A2">
        <w:rPr>
          <w:rFonts w:ascii="Times New Roman" w:cs="Times New Roman"/>
          <w:color w:val="FF0000"/>
          <w:sz w:val="18"/>
          <w:szCs w:val="18"/>
        </w:rPr>
        <w:t>(Times New Roman</w:t>
      </w:r>
      <w:r w:rsidRPr="00C850A2">
        <w:rPr>
          <w:rFonts w:ascii="宋体" w:eastAsia="宋体" w:hAnsi="宋体" w:cs="宋体" w:hint="eastAsia"/>
          <w:color w:val="FF0000"/>
          <w:sz w:val="18"/>
          <w:szCs w:val="18"/>
        </w:rPr>
        <w:t>小五</w:t>
      </w:r>
      <w:r w:rsidRPr="00C850A2">
        <w:rPr>
          <w:rFonts w:ascii="宋体" w:eastAsia="宋体" w:hAnsi="宋体" w:cs="宋体" w:hint="eastAsia"/>
          <w:b/>
          <w:color w:val="FF0000"/>
          <w:sz w:val="18"/>
          <w:szCs w:val="18"/>
        </w:rPr>
        <w:t>、</w:t>
      </w:r>
      <w:r w:rsidRPr="00C850A2">
        <w:rPr>
          <w:rFonts w:ascii="宋体" w:eastAsia="宋体" w:hAnsi="宋体" w:cs="宋体" w:hint="eastAsia"/>
          <w:color w:val="FF0000"/>
          <w:sz w:val="18"/>
          <w:szCs w:val="18"/>
        </w:rPr>
        <w:t>宋小五</w:t>
      </w:r>
      <w:r w:rsidRPr="00C850A2">
        <w:rPr>
          <w:rFonts w:ascii="Times New Roman" w:cs="Times New Roman"/>
          <w:color w:val="FF0000"/>
          <w:sz w:val="18"/>
          <w:szCs w:val="18"/>
        </w:rPr>
        <w:t>)</w:t>
      </w:r>
    </w:p>
    <w:p w14:paraId="0D88B40A" w14:textId="336C902C" w:rsidR="00B27732" w:rsidRPr="00C850A2" w:rsidRDefault="00B27732" w:rsidP="0052572E">
      <w:pPr>
        <w:ind w:leftChars="50" w:left="110" w:firstLineChars="50" w:firstLine="90"/>
        <w:rPr>
          <w:rFonts w:ascii="Times New Roman" w:cs="Times New Roman"/>
          <w:sz w:val="18"/>
          <w:szCs w:val="18"/>
        </w:rPr>
      </w:pPr>
      <w:r w:rsidRPr="00C850A2">
        <w:rPr>
          <w:rFonts w:ascii="Times New Roman" w:cs="Times New Roman"/>
          <w:sz w:val="18"/>
          <w:szCs w:val="18"/>
        </w:rPr>
        <w:t>×</w:t>
      </w:r>
      <w:r w:rsidR="00113B96">
        <w:rPr>
          <w:rFonts w:ascii="Times New Roman" w:cs="Times New Roman"/>
          <w:sz w:val="18"/>
          <w:szCs w:val="18"/>
        </w:rPr>
        <w:t xml:space="preserve">  </w:t>
      </w:r>
      <w:r w:rsidRPr="00C850A2">
        <w:rPr>
          <w:rFonts w:ascii="Times New Roman" w:cs="Times New Roman"/>
          <w:sz w:val="18"/>
          <w:szCs w:val="18"/>
        </w:rPr>
        <w:t>×</w:t>
      </w:r>
      <w:r w:rsidRPr="00C850A2">
        <w:rPr>
          <w:rFonts w:ascii="宋体" w:eastAsia="宋体" w:hAnsi="宋体" w:cs="宋体" w:hint="eastAsia"/>
          <w:sz w:val="18"/>
          <w:szCs w:val="18"/>
        </w:rPr>
        <w:t>（</w:t>
      </w:r>
      <w:r w:rsidRPr="00C850A2">
        <w:rPr>
          <w:rFonts w:ascii="Times New Roman" w:cs="Times New Roman"/>
          <w:sz w:val="18"/>
          <w:szCs w:val="18"/>
        </w:rPr>
        <w:t>19××—</w:t>
      </w:r>
      <w:r w:rsidR="0052572E">
        <w:rPr>
          <w:rFonts w:ascii="宋体" w:eastAsia="宋体" w:hAnsi="宋体" w:cs="宋体" w:hint="eastAsia"/>
          <w:sz w:val="18"/>
          <w:szCs w:val="18"/>
        </w:rPr>
        <w:t xml:space="preserve"> </w:t>
      </w:r>
      <w:r w:rsidR="0052572E">
        <w:rPr>
          <w:rFonts w:ascii="宋体" w:eastAsia="宋体" w:hAnsi="宋体" w:cs="宋体"/>
          <w:sz w:val="18"/>
          <w:szCs w:val="18"/>
        </w:rPr>
        <w:t xml:space="preserve"> </w:t>
      </w:r>
      <w:r w:rsidRPr="00C850A2">
        <w:rPr>
          <w:rFonts w:ascii="宋体" w:eastAsia="宋体" w:hAnsi="宋体" w:cs="宋体" w:hint="eastAsia"/>
          <w:sz w:val="18"/>
          <w:szCs w:val="18"/>
        </w:rPr>
        <w:t>），男，硕士研究生。主要从事高层钢结构抗震方面的研究。</w:t>
      </w:r>
    </w:p>
    <w:p w14:paraId="506FA4E5" w14:textId="504595F7" w:rsidR="00B27732" w:rsidRPr="00C850A2" w:rsidRDefault="00B27732" w:rsidP="0052572E">
      <w:pPr>
        <w:ind w:leftChars="50" w:left="110" w:firstLineChars="50" w:firstLine="90"/>
        <w:rPr>
          <w:rFonts w:ascii="Times New Roman" w:cs="Times New Roman"/>
          <w:sz w:val="18"/>
          <w:szCs w:val="18"/>
        </w:rPr>
      </w:pPr>
      <w:r w:rsidRPr="00C850A2">
        <w:rPr>
          <w:rFonts w:ascii="Times New Roman" w:cs="Times New Roman"/>
          <w:sz w:val="18"/>
          <w:szCs w:val="18"/>
        </w:rPr>
        <w:t>×××</w:t>
      </w:r>
      <w:r w:rsidRPr="00C850A2">
        <w:rPr>
          <w:rFonts w:ascii="宋体" w:eastAsia="宋体" w:hAnsi="宋体" w:cs="宋体" w:hint="eastAsia"/>
          <w:sz w:val="18"/>
          <w:szCs w:val="18"/>
        </w:rPr>
        <w:t>（</w:t>
      </w:r>
      <w:r w:rsidRPr="00C850A2">
        <w:rPr>
          <w:rFonts w:ascii="Times New Roman" w:cs="Times New Roman"/>
          <w:sz w:val="18"/>
          <w:szCs w:val="18"/>
        </w:rPr>
        <w:t>19××—</w:t>
      </w:r>
      <w:r w:rsidR="0052572E">
        <w:rPr>
          <w:rFonts w:ascii="宋体" w:eastAsia="宋体" w:hAnsi="宋体" w:cs="宋体" w:hint="eastAsia"/>
          <w:sz w:val="18"/>
          <w:szCs w:val="18"/>
        </w:rPr>
        <w:t xml:space="preserve"> </w:t>
      </w:r>
      <w:r w:rsidR="0052572E">
        <w:rPr>
          <w:rFonts w:ascii="宋体" w:eastAsia="宋体" w:hAnsi="宋体" w:cs="宋体"/>
          <w:sz w:val="18"/>
          <w:szCs w:val="18"/>
        </w:rPr>
        <w:t xml:space="preserve"> </w:t>
      </w:r>
      <w:r w:rsidRPr="00C850A2">
        <w:rPr>
          <w:rFonts w:ascii="宋体" w:eastAsia="宋体" w:hAnsi="宋体" w:cs="宋体" w:hint="eastAsia"/>
          <w:sz w:val="18"/>
          <w:szCs w:val="18"/>
        </w:rPr>
        <w:t>），男，硕士，工程师。主要从事钢结构设计理论方面的研究。</w:t>
      </w:r>
    </w:p>
    <w:p w14:paraId="72EFC834" w14:textId="4A0A666B" w:rsidR="00B27732" w:rsidRPr="00A32738" w:rsidRDefault="00B27732" w:rsidP="0052572E">
      <w:pPr>
        <w:ind w:leftChars="50" w:left="110" w:firstLineChars="50" w:firstLine="90"/>
        <w:rPr>
          <w:rFonts w:ascii="Times New Roman" w:cs="Times New Roman"/>
          <w:sz w:val="18"/>
          <w:szCs w:val="18"/>
        </w:rPr>
      </w:pPr>
      <w:r w:rsidRPr="00C850A2">
        <w:rPr>
          <w:rFonts w:ascii="Times New Roman" w:cs="Times New Roman"/>
          <w:sz w:val="18"/>
          <w:szCs w:val="18"/>
        </w:rPr>
        <w:t>×××</w:t>
      </w:r>
      <w:r w:rsidRPr="00C850A2">
        <w:rPr>
          <w:rFonts w:ascii="宋体" w:eastAsia="宋体" w:hAnsi="宋体" w:cs="宋体" w:hint="eastAsia"/>
          <w:sz w:val="18"/>
          <w:szCs w:val="18"/>
        </w:rPr>
        <w:t>（</w:t>
      </w:r>
      <w:r w:rsidRPr="00C850A2">
        <w:rPr>
          <w:rFonts w:ascii="Times New Roman" w:cs="Times New Roman"/>
          <w:sz w:val="18"/>
          <w:szCs w:val="18"/>
        </w:rPr>
        <w:t>19××—</w:t>
      </w:r>
      <w:r w:rsidR="0052572E">
        <w:rPr>
          <w:rFonts w:ascii="宋体" w:eastAsia="宋体" w:hAnsi="宋体" w:cs="宋体" w:hint="eastAsia"/>
          <w:sz w:val="18"/>
          <w:szCs w:val="18"/>
        </w:rPr>
        <w:t xml:space="preserve"> </w:t>
      </w:r>
      <w:r w:rsidR="0052572E">
        <w:rPr>
          <w:rFonts w:ascii="宋体" w:eastAsia="宋体" w:hAnsi="宋体" w:cs="宋体"/>
          <w:sz w:val="18"/>
          <w:szCs w:val="18"/>
        </w:rPr>
        <w:t xml:space="preserve"> </w:t>
      </w:r>
      <w:r w:rsidRPr="00C850A2">
        <w:rPr>
          <w:rFonts w:ascii="宋体" w:eastAsia="宋体" w:hAnsi="宋体" w:cs="宋体" w:hint="eastAsia"/>
          <w:sz w:val="18"/>
          <w:szCs w:val="18"/>
        </w:rPr>
        <w:t>），男，博士，教授。主要从事钢结构抗震及抗</w:t>
      </w:r>
      <w:proofErr w:type="gramStart"/>
      <w:r w:rsidRPr="00C850A2">
        <w:rPr>
          <w:rFonts w:ascii="宋体" w:eastAsia="宋体" w:hAnsi="宋体" w:cs="宋体" w:hint="eastAsia"/>
          <w:sz w:val="18"/>
          <w:szCs w:val="18"/>
        </w:rPr>
        <w:t>火理论</w:t>
      </w:r>
      <w:proofErr w:type="gramEnd"/>
      <w:r w:rsidRPr="00C850A2">
        <w:rPr>
          <w:rFonts w:ascii="宋体" w:eastAsia="宋体" w:hAnsi="宋体" w:cs="宋体" w:hint="eastAsia"/>
          <w:sz w:val="18"/>
          <w:szCs w:val="18"/>
        </w:rPr>
        <w:t>方面的研究。</w:t>
      </w:r>
      <w:bookmarkEnd w:id="5"/>
    </w:p>
    <w:sectPr w:rsidR="00B27732" w:rsidRPr="00A32738" w:rsidSect="00197E11">
      <w:type w:val="continuous"/>
      <w:pgSz w:w="11906" w:h="16838" w:code="9"/>
      <w:pgMar w:top="1814" w:right="907" w:bottom="851" w:left="907" w:header="1361" w:footer="851" w:gutter="0"/>
      <w:cols w:space="425"/>
      <w:titlePg/>
      <w:docGrid w:type="lines" w:linePitch="312" w:charSpace="396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A5BCB" w14:textId="77777777" w:rsidR="00197E11" w:rsidRDefault="00197E11" w:rsidP="007757B2">
      <w:r>
        <w:separator/>
      </w:r>
    </w:p>
  </w:endnote>
  <w:endnote w:type="continuationSeparator" w:id="0">
    <w:p w14:paraId="729C03E4" w14:textId="77777777" w:rsidR="00197E11" w:rsidRDefault="00197E11" w:rsidP="00775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variable"/>
    <w:sig w:usb0="00000003" w:usb1="00000000" w:usb2="00000000" w:usb3="00000000" w:csb0="00000001" w:csb1="00000000"/>
  </w:font>
  <w:font w:name="方正黑体_GBK">
    <w:altName w:val="微软雅黑"/>
    <w:panose1 w:val="00000000000000000000"/>
    <w:charset w:val="86"/>
    <w:family w:val="script"/>
    <w:notTrueType/>
    <w:pitch w:val="fixed"/>
    <w:sig w:usb0="00000001" w:usb1="080E0000" w:usb2="00000010" w:usb3="00000000" w:csb0="00040000" w:csb1="00000000"/>
  </w:font>
  <w:font w:name="方正书宋_GBK">
    <w:altName w:val="微软雅黑"/>
    <w:panose1 w:val="00000000000000000000"/>
    <w:charset w:val="86"/>
    <w:family w:val="script"/>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0000000000000000000"/>
    <w:charset w:val="86"/>
    <w:family w:val="modern"/>
    <w:notTrueType/>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E-BX">
    <w:altName w:val="Batang"/>
    <w:panose1 w:val="00000000000000000000"/>
    <w:charset w:val="81"/>
    <w:family w:val="roman"/>
    <w:notTrueType/>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BF43E" w14:textId="63EB6DBE" w:rsidR="00785AFA" w:rsidRPr="00785AFA" w:rsidRDefault="001926CE" w:rsidP="00B87278">
    <w:pPr>
      <w:pStyle w:val="a8"/>
      <w:rPr>
        <w:rFonts w:ascii="黑体" w:eastAsia="黑体" w:hAnsi="黑体" w:cs="宋体"/>
        <w:sz w:val="13"/>
        <w:szCs w:val="13"/>
      </w:rPr>
    </w:pPr>
    <w:r w:rsidRPr="001814F1">
      <w:rPr>
        <w:rFonts w:ascii="黑体" w:eastAsia="黑体" w:hAnsi="黑体" w:cs="宋体"/>
        <w:noProof/>
        <w:sz w:val="13"/>
        <w:szCs w:val="13"/>
      </w:rPr>
      <w:drawing>
        <wp:anchor distT="0" distB="0" distL="114300" distR="114300" simplePos="0" relativeHeight="251658240" behindDoc="0" locked="0" layoutInCell="1" allowOverlap="1" wp14:anchorId="228BD718" wp14:editId="67F708C4">
          <wp:simplePos x="0" y="0"/>
          <wp:positionH relativeFrom="column">
            <wp:posOffset>5391785</wp:posOffset>
          </wp:positionH>
          <wp:positionV relativeFrom="paragraph">
            <wp:posOffset>16393</wp:posOffset>
          </wp:positionV>
          <wp:extent cx="641350" cy="118745"/>
          <wp:effectExtent l="0" t="0" r="6350" b="0"/>
          <wp:wrapNone/>
          <wp:docPr id="1" name="IM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 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1350" cy="118745"/>
                  </a:xfrm>
                  <a:prstGeom prst="rect">
                    <a:avLst/>
                  </a:prstGeom>
                  <a:noFill/>
                  <a:ln>
                    <a:noFill/>
                  </a:ln>
                </pic:spPr>
              </pic:pic>
            </a:graphicData>
          </a:graphic>
          <wp14:sizeRelV relativeFrom="margin">
            <wp14:pctHeight>0</wp14:pctHeight>
          </wp14:sizeRelV>
        </wp:anchor>
      </w:drawing>
    </w:r>
    <w:r w:rsidR="00BE37D3" w:rsidRPr="00BE37D3">
      <w:rPr>
        <w:rFonts w:ascii="黑体" w:eastAsia="黑体" w:hAnsi="黑体" w:cs="宋体"/>
        <w:sz w:val="13"/>
        <w:szCs w:val="13"/>
      </w:rPr>
      <w:t>×××</w:t>
    </w:r>
    <w:r w:rsidR="00785AFA" w:rsidRPr="00785AFA">
      <w:rPr>
        <w:rFonts w:ascii="黑体" w:eastAsia="黑体" w:hAnsi="黑体" w:cs="宋体" w:hint="eastAsia"/>
        <w:sz w:val="13"/>
        <w:szCs w:val="13"/>
      </w:rPr>
      <w:t>等</w:t>
    </w:r>
    <w:r w:rsidR="00B87278">
      <w:rPr>
        <w:rFonts w:ascii="黑体" w:eastAsia="黑体" w:hAnsi="黑体" w:cs="宋体" w:hint="eastAsia"/>
        <w:sz w:val="13"/>
        <w:szCs w:val="13"/>
      </w:rPr>
      <w:t xml:space="preserve"> </w:t>
    </w:r>
    <w:r w:rsidR="00B87278" w:rsidRPr="00B87278">
      <w:rPr>
        <w:rFonts w:ascii="黑体" w:eastAsia="黑体" w:hAnsi="黑体" w:cs="宋体"/>
        <w:sz w:val="13"/>
        <w:szCs w:val="13"/>
      </w:rPr>
      <w:t>钢管混凝土边柱与组合梁端板连接的抗震试验研究</w:t>
    </w:r>
    <w:r w:rsidR="00785AFA" w:rsidRPr="001814F1">
      <w:rPr>
        <w:rFonts w:ascii="黑体" w:eastAsia="黑体" w:hAnsi="黑体" w:cs="宋体"/>
        <w:sz w:val="13"/>
        <w:szCs w:val="13"/>
      </w:rPr>
      <w:t xml:space="preserve">       </w:t>
    </w:r>
    <w:r w:rsidR="001814F1" w:rsidRPr="001814F1">
      <w:rPr>
        <w:rFonts w:ascii="黑体" w:eastAsia="黑体" w:hAnsi="黑体" w:cs="宋体"/>
        <w:sz w:val="13"/>
        <w:szCs w:val="13"/>
      </w:rPr>
      <w:t xml:space="preserve">  </w:t>
    </w:r>
    <w:r w:rsidR="00B87278">
      <w:rPr>
        <w:rFonts w:ascii="黑体" w:eastAsia="黑体" w:hAnsi="黑体" w:cs="宋体"/>
        <w:sz w:val="13"/>
        <w:szCs w:val="13"/>
      </w:rPr>
      <w:t xml:space="preserve">                                 </w:t>
    </w:r>
    <w:r w:rsidR="001814F1" w:rsidRPr="001814F1">
      <w:rPr>
        <w:rFonts w:ascii="黑体" w:eastAsia="黑体" w:hAnsi="黑体" w:cs="宋体"/>
        <w:sz w:val="13"/>
        <w:szCs w:val="13"/>
      </w:rPr>
      <w:t xml:space="preserve">  </w:t>
    </w:r>
    <w:r w:rsidR="00785AFA" w:rsidRPr="00785AFA">
      <w:rPr>
        <w:rFonts w:ascii="黑体" w:eastAsia="黑体" w:hAnsi="黑体" w:cs="宋体"/>
        <w:sz w:val="13"/>
        <w:szCs w:val="13"/>
      </w:rPr>
      <w:t xml:space="preserve">  </w:t>
    </w:r>
    <w:r w:rsidR="00785AFA" w:rsidRPr="00784390">
      <w:rPr>
        <w:rFonts w:ascii="Times New Roman" w:eastAsia="黑体" w:cs="Times New Roman"/>
        <w:sz w:val="13"/>
        <w:szCs w:val="13"/>
      </w:rPr>
      <w:t>20</w:t>
    </w:r>
    <w:r w:rsidR="00784390" w:rsidRPr="00784390">
      <w:rPr>
        <w:rFonts w:ascii="Times New Roman" w:eastAsiaTheme="minorEastAsia" w:cs="Times New Roman"/>
        <w:sz w:val="15"/>
        <w:szCs w:val="15"/>
      </w:rPr>
      <w:t>××</w:t>
    </w:r>
    <w:r w:rsidR="00785AFA" w:rsidRPr="00785AFA">
      <w:rPr>
        <w:rFonts w:ascii="黑体" w:eastAsia="黑体" w:hAnsi="黑体" w:cs="宋体"/>
        <w:sz w:val="13"/>
        <w:szCs w:val="13"/>
      </w:rPr>
      <w:t xml:space="preserve"> 年 </w:t>
    </w:r>
    <w:r w:rsidR="00784390" w:rsidRPr="00784390">
      <w:rPr>
        <w:rFonts w:ascii="Times New Roman" w:eastAsiaTheme="minorEastAsia" w:cs="Times New Roman"/>
        <w:sz w:val="15"/>
        <w:szCs w:val="15"/>
      </w:rPr>
      <w:t>×</w:t>
    </w:r>
    <w:r w:rsidR="00785AFA" w:rsidRPr="00785AFA">
      <w:rPr>
        <w:rFonts w:ascii="黑体" w:eastAsia="黑体" w:hAnsi="黑体" w:cs="宋体"/>
        <w:sz w:val="13"/>
        <w:szCs w:val="13"/>
      </w:rPr>
      <w:t xml:space="preserve"> 月 第 </w:t>
    </w:r>
    <w:r w:rsidR="00784390" w:rsidRPr="00784390">
      <w:rPr>
        <w:rFonts w:ascii="Times New Roman" w:eastAsiaTheme="minorEastAsia" w:cs="Times New Roman"/>
        <w:sz w:val="15"/>
        <w:szCs w:val="15"/>
      </w:rPr>
      <w:t>×</w:t>
    </w:r>
    <w:r w:rsidR="00785AFA" w:rsidRPr="00785AFA">
      <w:rPr>
        <w:rFonts w:ascii="黑体" w:eastAsia="黑体" w:hAnsi="黑体" w:cs="宋体"/>
        <w:sz w:val="13"/>
        <w:szCs w:val="13"/>
      </w:rPr>
      <w:t xml:space="preserve"> 卷 第 </w:t>
    </w:r>
    <w:r w:rsidR="00784390" w:rsidRPr="00784390">
      <w:rPr>
        <w:rFonts w:ascii="Times New Roman" w:eastAsiaTheme="minorEastAsia" w:cs="Times New Roman"/>
        <w:sz w:val="15"/>
        <w:szCs w:val="15"/>
      </w:rPr>
      <w:t>×</w:t>
    </w:r>
    <w:r w:rsidR="00785AFA" w:rsidRPr="00785AFA">
      <w:rPr>
        <w:rFonts w:ascii="黑体" w:eastAsia="黑体" w:hAnsi="黑体" w:cs="宋体"/>
        <w:sz w:val="13"/>
        <w:szCs w:val="13"/>
      </w:rPr>
      <w:t xml:space="preserve"> 期  </w:t>
    </w:r>
    <w:r>
      <w:rPr>
        <w:rFonts w:ascii="黑体" w:eastAsia="黑体" w:hAnsi="黑体" w:cs="宋体"/>
        <w:sz w:val="13"/>
        <w:szCs w:val="13"/>
      </w:rPr>
      <w:t xml:space="preserve">               </w:t>
    </w:r>
    <w:r w:rsidR="00785AFA" w:rsidRPr="00785AFA">
      <w:rPr>
        <w:rFonts w:ascii="黑体" w:eastAsia="黑体" w:hAnsi="黑体" w:cs="宋体"/>
        <w:sz w:val="13"/>
        <w:szCs w:val="13"/>
      </w:rPr>
      <w:t xml:space="preserve"> </w:t>
    </w:r>
    <w:proofErr w:type="gramStart"/>
    <w:r w:rsidR="00104890" w:rsidRPr="00104890">
      <w:rPr>
        <w:rFonts w:asciiTheme="minorEastAsia" w:eastAsiaTheme="minorEastAsia" w:hAnsiTheme="minorEastAsia" w:cs="宋体" w:hint="eastAsia"/>
      </w:rPr>
      <w:t>丨</w:t>
    </w:r>
    <w:proofErr w:type="gramEnd"/>
    <w:r w:rsidR="00785AFA" w:rsidRPr="00785AFA">
      <w:rPr>
        <w:rFonts w:asciiTheme="minorEastAsia" w:eastAsiaTheme="minorEastAsia" w:hAnsiTheme="minorEastAsia" w:cs="宋体"/>
      </w:rPr>
      <w:t xml:space="preserve"> </w:t>
    </w:r>
    <w:r w:rsidR="001814F1">
      <w:rPr>
        <w:rFonts w:asciiTheme="minorEastAsia" w:eastAsiaTheme="minorEastAsia" w:hAnsiTheme="minorEastAsia" w:cs="宋体"/>
      </w:rPr>
      <w:t>00</w:t>
    </w:r>
    <w:r w:rsidR="001814F1" w:rsidRPr="001814F1">
      <w:rPr>
        <w:rFonts w:asciiTheme="minorEastAsia" w:eastAsiaTheme="minorEastAsia" w:hAnsiTheme="minorEastAsia" w:cs="宋体"/>
      </w:rPr>
      <w:fldChar w:fldCharType="begin"/>
    </w:r>
    <w:r w:rsidR="001814F1" w:rsidRPr="001814F1">
      <w:rPr>
        <w:rFonts w:asciiTheme="minorEastAsia" w:eastAsiaTheme="minorEastAsia" w:hAnsiTheme="minorEastAsia" w:cs="宋体"/>
      </w:rPr>
      <w:instrText>PAGE   \* MERGEFORMAT</w:instrText>
    </w:r>
    <w:r w:rsidR="001814F1" w:rsidRPr="001814F1">
      <w:rPr>
        <w:rFonts w:asciiTheme="minorEastAsia" w:eastAsiaTheme="minorEastAsia" w:hAnsiTheme="minorEastAsia" w:cs="宋体"/>
      </w:rPr>
      <w:fldChar w:fldCharType="separate"/>
    </w:r>
    <w:r w:rsidR="001814F1" w:rsidRPr="001814F1">
      <w:rPr>
        <w:rFonts w:asciiTheme="minorEastAsia" w:eastAsiaTheme="minorEastAsia" w:hAnsiTheme="minorEastAsia" w:cs="宋体"/>
        <w:lang w:val="zh-CN"/>
      </w:rPr>
      <w:t>1</w:t>
    </w:r>
    <w:r w:rsidR="001814F1" w:rsidRPr="001814F1">
      <w:rPr>
        <w:rFonts w:asciiTheme="minorEastAsia" w:eastAsiaTheme="minorEastAsia" w:hAnsiTheme="minorEastAsia" w:cs="宋体"/>
      </w:rPr>
      <w:fldChar w:fldCharType="end"/>
    </w:r>
    <w:r w:rsidR="00785AFA" w:rsidRPr="00785AFA">
      <w:rPr>
        <w:rFonts w:asciiTheme="minorEastAsia" w:eastAsiaTheme="minorEastAsia" w:hAnsiTheme="minorEastAsia" w:cs="宋体"/>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B877C" w14:textId="37382ED3" w:rsidR="006007DE" w:rsidRPr="006007DE" w:rsidRDefault="006007DE">
    <w:pPr>
      <w:pStyle w:val="a8"/>
      <w:rPr>
        <w:rFonts w:ascii="Times New Roman" w:eastAsia="黑体" w:cs="Times New Roman"/>
        <w:sz w:val="13"/>
        <w:szCs w:val="13"/>
      </w:rPr>
    </w:pPr>
    <w:r w:rsidRPr="00104890">
      <w:rPr>
        <w:rFonts w:ascii="Times New Roman" w:eastAsia="黑体" w:cs="Times New Roman"/>
      </w:rPr>
      <w:t>00</w:t>
    </w:r>
    <w:r w:rsidRPr="00104890">
      <w:rPr>
        <w:rFonts w:ascii="Times New Roman" w:eastAsia="黑体" w:cs="Times New Roman"/>
      </w:rPr>
      <w:fldChar w:fldCharType="begin"/>
    </w:r>
    <w:r w:rsidRPr="00104890">
      <w:rPr>
        <w:rFonts w:ascii="Times New Roman" w:eastAsia="黑体" w:cs="Times New Roman"/>
      </w:rPr>
      <w:instrText>PAGE   \* MERGEFORMAT</w:instrText>
    </w:r>
    <w:r w:rsidRPr="00104890">
      <w:rPr>
        <w:rFonts w:ascii="Times New Roman" w:eastAsia="黑体" w:cs="Times New Roman"/>
      </w:rPr>
      <w:fldChar w:fldCharType="separate"/>
    </w:r>
    <w:r w:rsidRPr="00104890">
      <w:rPr>
        <w:rFonts w:ascii="Times New Roman" w:eastAsia="黑体" w:cs="Times New Roman"/>
      </w:rPr>
      <w:t>1</w:t>
    </w:r>
    <w:r w:rsidRPr="00104890">
      <w:rPr>
        <w:rFonts w:ascii="Times New Roman" w:eastAsia="黑体" w:cs="Times New Roman"/>
      </w:rPr>
      <w:fldChar w:fldCharType="end"/>
    </w:r>
    <w:r w:rsidRPr="006007DE">
      <w:rPr>
        <w:rFonts w:ascii="Times New Roman" w:eastAsia="黑体" w:cs="Times New Roman"/>
        <w:sz w:val="13"/>
        <w:szCs w:val="13"/>
      </w:rPr>
      <w:t xml:space="preserve">  </w:t>
    </w:r>
    <w:proofErr w:type="gramStart"/>
    <w:r w:rsidR="00104890" w:rsidRPr="00104890">
      <w:rPr>
        <w:rFonts w:asciiTheme="minorEastAsia" w:eastAsiaTheme="minorEastAsia" w:hAnsiTheme="minorEastAsia" w:cs="宋体" w:hint="eastAsia"/>
      </w:rPr>
      <w:t>丨</w:t>
    </w:r>
    <w:proofErr w:type="gramEnd"/>
    <w:r w:rsidRPr="006007DE">
      <w:rPr>
        <w:rFonts w:ascii="Times New Roman" w:eastAsia="黑体" w:cs="Times New Roman"/>
        <w:sz w:val="13"/>
        <w:szCs w:val="13"/>
      </w:rPr>
      <w:t xml:space="preserve">  CHINA</w:t>
    </w:r>
    <w:r w:rsidR="00D44A16">
      <w:rPr>
        <w:rFonts w:ascii="Times New Roman" w:eastAsia="黑体" w:cs="Times New Roman"/>
        <w:sz w:val="13"/>
        <w:szCs w:val="13"/>
      </w:rPr>
      <w:t xml:space="preserve"> </w:t>
    </w:r>
    <w:r w:rsidRPr="006007DE">
      <w:rPr>
        <w:rFonts w:ascii="Times New Roman" w:eastAsia="黑体" w:cs="Times New Roman"/>
        <w:sz w:val="13"/>
        <w:szCs w:val="13"/>
      </w:rPr>
      <w:t>CIVIL</w:t>
    </w:r>
    <w:r w:rsidR="00D44A16">
      <w:rPr>
        <w:rFonts w:ascii="Times New Roman" w:eastAsia="黑体" w:cs="Times New Roman"/>
        <w:sz w:val="13"/>
        <w:szCs w:val="13"/>
      </w:rPr>
      <w:t xml:space="preserve"> </w:t>
    </w:r>
    <w:r w:rsidRPr="006007DE">
      <w:rPr>
        <w:rFonts w:ascii="Times New Roman" w:eastAsia="黑体" w:cs="Times New Roman"/>
        <w:sz w:val="13"/>
        <w:szCs w:val="13"/>
      </w:rPr>
      <w:t>ENGINEERING</w:t>
    </w:r>
    <w:r w:rsidR="00D44A16">
      <w:rPr>
        <w:rFonts w:ascii="Times New Roman" w:eastAsia="黑体" w:cs="Times New Roman"/>
        <w:sz w:val="13"/>
        <w:szCs w:val="13"/>
      </w:rPr>
      <w:t xml:space="preserve"> </w:t>
    </w:r>
    <w:r w:rsidRPr="006007DE">
      <w:rPr>
        <w:rFonts w:ascii="Times New Roman" w:eastAsia="黑体" w:cs="Times New Roman"/>
        <w:sz w:val="13"/>
        <w:szCs w:val="13"/>
      </w:rPr>
      <w:t xml:space="preserve">JOURNAL  Vol. </w:t>
    </w:r>
    <w:r w:rsidR="002819CF" w:rsidRPr="002819CF">
      <w:rPr>
        <w:rFonts w:ascii="Times New Roman" w:eastAsia="黑体" w:cs="Times New Roman"/>
        <w:sz w:val="13"/>
        <w:szCs w:val="13"/>
      </w:rPr>
      <w:t>×</w:t>
    </w:r>
    <w:proofErr w:type="gramStart"/>
    <w:r w:rsidR="002819CF" w:rsidRPr="002819CF">
      <w:rPr>
        <w:rFonts w:ascii="Times New Roman" w:eastAsia="黑体" w:cs="Times New Roman"/>
        <w:sz w:val="13"/>
        <w:szCs w:val="13"/>
      </w:rPr>
      <w:t>×</w:t>
    </w:r>
    <w:r w:rsidRPr="006007DE">
      <w:rPr>
        <w:rFonts w:ascii="Times New Roman" w:eastAsia="黑体" w:cs="Times New Roman"/>
        <w:sz w:val="13"/>
        <w:szCs w:val="13"/>
      </w:rPr>
      <w:t xml:space="preserve"> ,</w:t>
    </w:r>
    <w:proofErr w:type="gramEnd"/>
    <w:r w:rsidRPr="006007DE">
      <w:rPr>
        <w:rFonts w:ascii="Times New Roman" w:eastAsia="黑体" w:cs="Times New Roman"/>
        <w:sz w:val="13"/>
        <w:szCs w:val="13"/>
      </w:rPr>
      <w:t xml:space="preserve"> No. </w:t>
    </w:r>
    <w:r w:rsidR="002819CF" w:rsidRPr="002819CF">
      <w:rPr>
        <w:rFonts w:ascii="Times New Roman" w:eastAsia="黑体" w:cs="Times New Roman"/>
        <w:sz w:val="13"/>
        <w:szCs w:val="13"/>
      </w:rPr>
      <w:t>××</w:t>
    </w:r>
    <w:r w:rsidRPr="006007DE">
      <w:rPr>
        <w:rFonts w:ascii="Times New Roman" w:eastAsia="黑体" w:cs="Times New Roman"/>
        <w:sz w:val="13"/>
        <w:szCs w:val="13"/>
      </w:rPr>
      <w:t xml:space="preserve">    Jan. 20</w:t>
    </w:r>
    <w:r w:rsidR="002819CF" w:rsidRPr="002819CF">
      <w:rPr>
        <w:rFonts w:ascii="Times New Roman" w:eastAsia="黑体" w:cs="Times New Roman"/>
        <w:sz w:val="13"/>
        <w:szCs w:val="13"/>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883500" w14:textId="77777777" w:rsidR="00197E11" w:rsidRDefault="00197E11" w:rsidP="007757B2">
      <w:r>
        <w:separator/>
      </w:r>
    </w:p>
  </w:footnote>
  <w:footnote w:type="continuationSeparator" w:id="0">
    <w:p w14:paraId="57770EEB" w14:textId="77777777" w:rsidR="00197E11" w:rsidRDefault="00197E11" w:rsidP="007757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1DF3E" w14:textId="77777777" w:rsidR="007052A9" w:rsidRDefault="007052A9" w:rsidP="007052A9">
    <w:pPr>
      <w:pStyle w:val="a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FA6DC" w14:textId="77777777" w:rsidR="007052A9" w:rsidRDefault="007052A9" w:rsidP="007052A9">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FFFFFFFF"/>
    <w:lvl w:ilvl="0">
      <w:start w:val="1"/>
      <w:numFmt w:val="lowerLetter"/>
      <w:lvlText w:val="(%1)"/>
      <w:lvlJc w:val="left"/>
      <w:pPr>
        <w:ind w:left="742" w:hanging="204"/>
      </w:pPr>
      <w:rPr>
        <w:rFonts w:ascii="Times New Roman" w:hAnsi="Times New Roman" w:cs="Times New Roman"/>
        <w:b w:val="0"/>
        <w:bCs w:val="0"/>
        <w:color w:val="231F20"/>
        <w:spacing w:val="-1"/>
        <w:w w:val="99"/>
        <w:sz w:val="15"/>
        <w:szCs w:val="15"/>
      </w:rPr>
    </w:lvl>
    <w:lvl w:ilvl="1">
      <w:start w:val="1"/>
      <w:numFmt w:val="lowerLetter"/>
      <w:lvlText w:val="(%2)"/>
      <w:lvlJc w:val="left"/>
      <w:pPr>
        <w:ind w:left="1430" w:hanging="204"/>
      </w:pPr>
      <w:rPr>
        <w:rFonts w:ascii="Times New Roman" w:hAnsi="Times New Roman" w:cs="Times New Roman"/>
        <w:b w:val="0"/>
        <w:bCs w:val="0"/>
        <w:color w:val="231F20"/>
        <w:spacing w:val="-1"/>
        <w:w w:val="99"/>
        <w:sz w:val="15"/>
        <w:szCs w:val="15"/>
      </w:rPr>
    </w:lvl>
    <w:lvl w:ilvl="2">
      <w:start w:val="2"/>
      <w:numFmt w:val="lowerLetter"/>
      <w:lvlText w:val="(%3)"/>
      <w:lvlJc w:val="left"/>
      <w:pPr>
        <w:ind w:left="2435" w:hanging="213"/>
      </w:pPr>
      <w:rPr>
        <w:rFonts w:ascii="Times New Roman" w:hAnsi="Times New Roman" w:cs="Times New Roman"/>
        <w:b w:val="0"/>
        <w:bCs w:val="0"/>
        <w:color w:val="231F20"/>
        <w:w w:val="99"/>
        <w:sz w:val="15"/>
        <w:szCs w:val="15"/>
      </w:rPr>
    </w:lvl>
    <w:lvl w:ilvl="3">
      <w:start w:val="1"/>
      <w:numFmt w:val="lowerLetter"/>
      <w:lvlText w:val="(%4)"/>
      <w:lvlJc w:val="left"/>
      <w:pPr>
        <w:ind w:left="2635" w:hanging="204"/>
      </w:pPr>
      <w:rPr>
        <w:rFonts w:ascii="Times New Roman" w:hAnsi="Times New Roman" w:cs="Times New Roman"/>
        <w:b w:val="0"/>
        <w:bCs w:val="0"/>
        <w:color w:val="231F20"/>
        <w:spacing w:val="-1"/>
        <w:w w:val="99"/>
        <w:sz w:val="15"/>
        <w:szCs w:val="15"/>
      </w:rPr>
    </w:lvl>
    <w:lvl w:ilvl="4">
      <w:numFmt w:val="bullet"/>
      <w:lvlText w:val="•"/>
      <w:lvlJc w:val="left"/>
      <w:pPr>
        <w:ind w:left="1964" w:hanging="204"/>
      </w:pPr>
    </w:lvl>
    <w:lvl w:ilvl="5">
      <w:numFmt w:val="bullet"/>
      <w:lvlText w:val="•"/>
      <w:lvlJc w:val="left"/>
      <w:pPr>
        <w:ind w:left="1288" w:hanging="204"/>
      </w:pPr>
    </w:lvl>
    <w:lvl w:ilvl="6">
      <w:numFmt w:val="bullet"/>
      <w:lvlText w:val="•"/>
      <w:lvlJc w:val="left"/>
      <w:pPr>
        <w:ind w:left="612" w:hanging="204"/>
      </w:pPr>
    </w:lvl>
    <w:lvl w:ilvl="7">
      <w:numFmt w:val="bullet"/>
      <w:lvlText w:val="•"/>
      <w:lvlJc w:val="left"/>
      <w:pPr>
        <w:ind w:hanging="204"/>
      </w:pPr>
    </w:lvl>
    <w:lvl w:ilvl="8">
      <w:numFmt w:val="bullet"/>
      <w:lvlText w:val="•"/>
      <w:lvlJc w:val="left"/>
      <w:pPr>
        <w:ind w:hanging="204"/>
      </w:pPr>
    </w:lvl>
  </w:abstractNum>
  <w:abstractNum w:abstractNumId="1" w15:restartNumberingAfterBreak="0">
    <w:nsid w:val="00000403"/>
    <w:multiLevelType w:val="multilevel"/>
    <w:tmpl w:val="FFFFFFFF"/>
    <w:lvl w:ilvl="0">
      <w:start w:val="1"/>
      <w:numFmt w:val="lowerLetter"/>
      <w:lvlText w:val="(%1)"/>
      <w:lvlJc w:val="left"/>
      <w:pPr>
        <w:ind w:left="2288" w:hanging="204"/>
      </w:pPr>
      <w:rPr>
        <w:rFonts w:ascii="Times New Roman" w:hAnsi="Times New Roman" w:cs="Times New Roman"/>
        <w:b w:val="0"/>
        <w:bCs w:val="0"/>
        <w:color w:val="231F20"/>
        <w:spacing w:val="-1"/>
        <w:w w:val="99"/>
        <w:sz w:val="15"/>
        <w:szCs w:val="15"/>
      </w:rPr>
    </w:lvl>
    <w:lvl w:ilvl="1">
      <w:numFmt w:val="bullet"/>
      <w:lvlText w:val="•"/>
      <w:lvlJc w:val="left"/>
      <w:pPr>
        <w:ind w:left="2478" w:hanging="204"/>
      </w:pPr>
    </w:lvl>
    <w:lvl w:ilvl="2">
      <w:numFmt w:val="bullet"/>
      <w:lvlText w:val="•"/>
      <w:lvlJc w:val="left"/>
      <w:pPr>
        <w:ind w:left="2676" w:hanging="204"/>
      </w:pPr>
    </w:lvl>
    <w:lvl w:ilvl="3">
      <w:numFmt w:val="bullet"/>
      <w:lvlText w:val="•"/>
      <w:lvlJc w:val="left"/>
      <w:pPr>
        <w:ind w:left="2874" w:hanging="204"/>
      </w:pPr>
    </w:lvl>
    <w:lvl w:ilvl="4">
      <w:numFmt w:val="bullet"/>
      <w:lvlText w:val="•"/>
      <w:lvlJc w:val="left"/>
      <w:pPr>
        <w:ind w:left="3073" w:hanging="204"/>
      </w:pPr>
    </w:lvl>
    <w:lvl w:ilvl="5">
      <w:numFmt w:val="bullet"/>
      <w:lvlText w:val="•"/>
      <w:lvlJc w:val="left"/>
      <w:pPr>
        <w:ind w:left="3271" w:hanging="204"/>
      </w:pPr>
    </w:lvl>
    <w:lvl w:ilvl="6">
      <w:numFmt w:val="bullet"/>
      <w:lvlText w:val="•"/>
      <w:lvlJc w:val="left"/>
      <w:pPr>
        <w:ind w:left="3469" w:hanging="204"/>
      </w:pPr>
    </w:lvl>
    <w:lvl w:ilvl="7">
      <w:numFmt w:val="bullet"/>
      <w:lvlText w:val="•"/>
      <w:lvlJc w:val="left"/>
      <w:pPr>
        <w:ind w:left="3667" w:hanging="204"/>
      </w:pPr>
    </w:lvl>
    <w:lvl w:ilvl="8">
      <w:numFmt w:val="bullet"/>
      <w:lvlText w:val="•"/>
      <w:lvlJc w:val="left"/>
      <w:pPr>
        <w:ind w:left="3866" w:hanging="204"/>
      </w:pPr>
    </w:lvl>
  </w:abstractNum>
  <w:abstractNum w:abstractNumId="2" w15:restartNumberingAfterBreak="0">
    <w:nsid w:val="00000404"/>
    <w:multiLevelType w:val="multilevel"/>
    <w:tmpl w:val="FFFFFFFF"/>
    <w:lvl w:ilvl="0">
      <w:start w:val="1"/>
      <w:numFmt w:val="lowerLetter"/>
      <w:lvlText w:val="(%1)"/>
      <w:lvlJc w:val="left"/>
      <w:pPr>
        <w:ind w:left="1196" w:hanging="204"/>
      </w:pPr>
      <w:rPr>
        <w:rFonts w:ascii="Times New Roman" w:hAnsi="Times New Roman" w:cs="Times New Roman"/>
        <w:b w:val="0"/>
        <w:bCs w:val="0"/>
        <w:color w:val="231F20"/>
        <w:spacing w:val="-1"/>
        <w:w w:val="99"/>
        <w:sz w:val="15"/>
        <w:szCs w:val="15"/>
      </w:rPr>
    </w:lvl>
    <w:lvl w:ilvl="1">
      <w:start w:val="2"/>
      <w:numFmt w:val="lowerLetter"/>
      <w:lvlText w:val="(%2)"/>
      <w:lvlJc w:val="left"/>
      <w:pPr>
        <w:ind w:left="1400" w:hanging="192"/>
      </w:pPr>
      <w:rPr>
        <w:rFonts w:ascii="Times New Roman" w:hAnsi="Times New Roman" w:cs="Times New Roman"/>
        <w:b w:val="0"/>
        <w:bCs w:val="0"/>
        <w:color w:val="231F20"/>
        <w:w w:val="103"/>
        <w:sz w:val="13"/>
        <w:szCs w:val="13"/>
      </w:rPr>
    </w:lvl>
    <w:lvl w:ilvl="2">
      <w:start w:val="1"/>
      <w:numFmt w:val="lowerLetter"/>
      <w:lvlText w:val="(%3)"/>
      <w:lvlJc w:val="left"/>
      <w:pPr>
        <w:ind w:left="2150" w:hanging="194"/>
      </w:pPr>
      <w:rPr>
        <w:rFonts w:ascii="Times New Roman" w:hAnsi="Times New Roman" w:cs="Times New Roman"/>
        <w:b w:val="0"/>
        <w:bCs w:val="0"/>
        <w:color w:val="231F20"/>
        <w:spacing w:val="-1"/>
        <w:w w:val="101"/>
        <w:sz w:val="14"/>
        <w:szCs w:val="14"/>
      </w:rPr>
    </w:lvl>
    <w:lvl w:ilvl="3">
      <w:numFmt w:val="bullet"/>
      <w:lvlText w:val="•"/>
      <w:lvlJc w:val="left"/>
      <w:pPr>
        <w:ind w:left="1663" w:hanging="194"/>
      </w:pPr>
    </w:lvl>
    <w:lvl w:ilvl="4">
      <w:numFmt w:val="bullet"/>
      <w:lvlText w:val="•"/>
      <w:lvlJc w:val="left"/>
      <w:pPr>
        <w:ind w:left="1166" w:hanging="194"/>
      </w:pPr>
    </w:lvl>
    <w:lvl w:ilvl="5">
      <w:numFmt w:val="bullet"/>
      <w:lvlText w:val="•"/>
      <w:lvlJc w:val="left"/>
      <w:pPr>
        <w:ind w:left="669" w:hanging="194"/>
      </w:pPr>
    </w:lvl>
    <w:lvl w:ilvl="6">
      <w:numFmt w:val="bullet"/>
      <w:lvlText w:val="•"/>
      <w:lvlJc w:val="left"/>
      <w:pPr>
        <w:ind w:left="172" w:hanging="194"/>
      </w:pPr>
    </w:lvl>
    <w:lvl w:ilvl="7">
      <w:numFmt w:val="bullet"/>
      <w:lvlText w:val="•"/>
      <w:lvlJc w:val="left"/>
      <w:pPr>
        <w:ind w:hanging="194"/>
      </w:pPr>
    </w:lvl>
    <w:lvl w:ilvl="8">
      <w:numFmt w:val="bullet"/>
      <w:lvlText w:val="•"/>
      <w:lvlJc w:val="left"/>
      <w:pPr>
        <w:ind w:hanging="194"/>
      </w:pPr>
    </w:lvl>
  </w:abstractNum>
  <w:num w:numId="1" w16cid:durableId="1717776409">
    <w:abstractNumId w:val="2"/>
  </w:num>
  <w:num w:numId="2" w16cid:durableId="1887445022">
    <w:abstractNumId w:val="1"/>
  </w:num>
  <w:num w:numId="3" w16cid:durableId="1632901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720"/>
  <w:evenAndOddHeaders/>
  <w:drawingGridHorizontalSpacing w:val="110"/>
  <w:drawingGridVerticalSpacing w:val="156"/>
  <w:displayHorizontalDrawingGridEvery w:val="0"/>
  <w:displayVerticalDrawingGridEvery w:val="2"/>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CDF"/>
    <w:rsid w:val="0001734E"/>
    <w:rsid w:val="00017D23"/>
    <w:rsid w:val="00040A0F"/>
    <w:rsid w:val="00042EBC"/>
    <w:rsid w:val="000601F8"/>
    <w:rsid w:val="00060294"/>
    <w:rsid w:val="00060A74"/>
    <w:rsid w:val="00061AD4"/>
    <w:rsid w:val="000727FE"/>
    <w:rsid w:val="000A18CA"/>
    <w:rsid w:val="000C1884"/>
    <w:rsid w:val="000D0E3E"/>
    <w:rsid w:val="000D2118"/>
    <w:rsid w:val="000F7518"/>
    <w:rsid w:val="00100825"/>
    <w:rsid w:val="00104890"/>
    <w:rsid w:val="00107128"/>
    <w:rsid w:val="00110325"/>
    <w:rsid w:val="00113B96"/>
    <w:rsid w:val="00133504"/>
    <w:rsid w:val="0016484B"/>
    <w:rsid w:val="00171CAF"/>
    <w:rsid w:val="001814F1"/>
    <w:rsid w:val="001926CE"/>
    <w:rsid w:val="00197E11"/>
    <w:rsid w:val="001C6932"/>
    <w:rsid w:val="001D0FAA"/>
    <w:rsid w:val="001D5F74"/>
    <w:rsid w:val="001F25F6"/>
    <w:rsid w:val="001F3C25"/>
    <w:rsid w:val="001F4926"/>
    <w:rsid w:val="001F5594"/>
    <w:rsid w:val="00210BED"/>
    <w:rsid w:val="00216B2B"/>
    <w:rsid w:val="002414B3"/>
    <w:rsid w:val="00250F3C"/>
    <w:rsid w:val="0026763C"/>
    <w:rsid w:val="002819CF"/>
    <w:rsid w:val="00284250"/>
    <w:rsid w:val="002878B1"/>
    <w:rsid w:val="00296803"/>
    <w:rsid w:val="002A133A"/>
    <w:rsid w:val="0030054B"/>
    <w:rsid w:val="003111ED"/>
    <w:rsid w:val="0031470D"/>
    <w:rsid w:val="00326F39"/>
    <w:rsid w:val="003303A2"/>
    <w:rsid w:val="00336FFE"/>
    <w:rsid w:val="003459E6"/>
    <w:rsid w:val="0036230A"/>
    <w:rsid w:val="00375E20"/>
    <w:rsid w:val="003808F7"/>
    <w:rsid w:val="003B4130"/>
    <w:rsid w:val="003C474D"/>
    <w:rsid w:val="003E1AFA"/>
    <w:rsid w:val="003E4EBC"/>
    <w:rsid w:val="00400BBB"/>
    <w:rsid w:val="00413662"/>
    <w:rsid w:val="004174A0"/>
    <w:rsid w:val="00417D17"/>
    <w:rsid w:val="004253B4"/>
    <w:rsid w:val="00431961"/>
    <w:rsid w:val="0043765F"/>
    <w:rsid w:val="0044178E"/>
    <w:rsid w:val="00462223"/>
    <w:rsid w:val="00476372"/>
    <w:rsid w:val="00485870"/>
    <w:rsid w:val="0049750E"/>
    <w:rsid w:val="004B3EE6"/>
    <w:rsid w:val="004C230E"/>
    <w:rsid w:val="004E71BD"/>
    <w:rsid w:val="004F14A4"/>
    <w:rsid w:val="00517CE4"/>
    <w:rsid w:val="0052572E"/>
    <w:rsid w:val="00536413"/>
    <w:rsid w:val="00542CF1"/>
    <w:rsid w:val="005558E8"/>
    <w:rsid w:val="00580559"/>
    <w:rsid w:val="005834D3"/>
    <w:rsid w:val="00587414"/>
    <w:rsid w:val="005B4DDE"/>
    <w:rsid w:val="005D0F57"/>
    <w:rsid w:val="005D3C71"/>
    <w:rsid w:val="005E4A6A"/>
    <w:rsid w:val="005F22CD"/>
    <w:rsid w:val="005F4C0E"/>
    <w:rsid w:val="005F4E79"/>
    <w:rsid w:val="005F7DE0"/>
    <w:rsid w:val="006007DE"/>
    <w:rsid w:val="00610997"/>
    <w:rsid w:val="006301EF"/>
    <w:rsid w:val="00635731"/>
    <w:rsid w:val="006549D3"/>
    <w:rsid w:val="006607E6"/>
    <w:rsid w:val="006658EB"/>
    <w:rsid w:val="006749E6"/>
    <w:rsid w:val="00677984"/>
    <w:rsid w:val="006A2742"/>
    <w:rsid w:val="006A30B1"/>
    <w:rsid w:val="006A44D9"/>
    <w:rsid w:val="006E25DB"/>
    <w:rsid w:val="007013F5"/>
    <w:rsid w:val="00703FD4"/>
    <w:rsid w:val="0070405E"/>
    <w:rsid w:val="007043FC"/>
    <w:rsid w:val="007052A9"/>
    <w:rsid w:val="00710908"/>
    <w:rsid w:val="0074393A"/>
    <w:rsid w:val="007468B7"/>
    <w:rsid w:val="0075340B"/>
    <w:rsid w:val="007757B2"/>
    <w:rsid w:val="00784390"/>
    <w:rsid w:val="00785AFA"/>
    <w:rsid w:val="007A7F46"/>
    <w:rsid w:val="007C3A1B"/>
    <w:rsid w:val="007D175E"/>
    <w:rsid w:val="007E3BC3"/>
    <w:rsid w:val="007E4B1C"/>
    <w:rsid w:val="007E776C"/>
    <w:rsid w:val="007E781F"/>
    <w:rsid w:val="0081664B"/>
    <w:rsid w:val="0082141B"/>
    <w:rsid w:val="00842C2E"/>
    <w:rsid w:val="00852366"/>
    <w:rsid w:val="00865F82"/>
    <w:rsid w:val="008674D0"/>
    <w:rsid w:val="008703DF"/>
    <w:rsid w:val="00872773"/>
    <w:rsid w:val="00873EF9"/>
    <w:rsid w:val="0089070F"/>
    <w:rsid w:val="00891655"/>
    <w:rsid w:val="00895057"/>
    <w:rsid w:val="008A27B2"/>
    <w:rsid w:val="008D7241"/>
    <w:rsid w:val="008F5E3C"/>
    <w:rsid w:val="008F7DA8"/>
    <w:rsid w:val="0091360A"/>
    <w:rsid w:val="00917FC7"/>
    <w:rsid w:val="00947650"/>
    <w:rsid w:val="00950AD4"/>
    <w:rsid w:val="0096078C"/>
    <w:rsid w:val="00976C77"/>
    <w:rsid w:val="00983443"/>
    <w:rsid w:val="009C67CD"/>
    <w:rsid w:val="009D0C9A"/>
    <w:rsid w:val="009D53C0"/>
    <w:rsid w:val="009D6804"/>
    <w:rsid w:val="009D739E"/>
    <w:rsid w:val="009E0221"/>
    <w:rsid w:val="009E09F0"/>
    <w:rsid w:val="009E291E"/>
    <w:rsid w:val="009E5534"/>
    <w:rsid w:val="00A32738"/>
    <w:rsid w:val="00A33828"/>
    <w:rsid w:val="00A52CDF"/>
    <w:rsid w:val="00A8082E"/>
    <w:rsid w:val="00A86540"/>
    <w:rsid w:val="00A912AE"/>
    <w:rsid w:val="00A93188"/>
    <w:rsid w:val="00A95CEF"/>
    <w:rsid w:val="00AB1B70"/>
    <w:rsid w:val="00AB69B7"/>
    <w:rsid w:val="00AC4242"/>
    <w:rsid w:val="00AF2DC1"/>
    <w:rsid w:val="00B034C9"/>
    <w:rsid w:val="00B058E6"/>
    <w:rsid w:val="00B063EE"/>
    <w:rsid w:val="00B07528"/>
    <w:rsid w:val="00B27732"/>
    <w:rsid w:val="00B364BD"/>
    <w:rsid w:val="00B65504"/>
    <w:rsid w:val="00B763F2"/>
    <w:rsid w:val="00B768EE"/>
    <w:rsid w:val="00B87278"/>
    <w:rsid w:val="00BB5F5B"/>
    <w:rsid w:val="00BC53F0"/>
    <w:rsid w:val="00BE37D3"/>
    <w:rsid w:val="00BF71B5"/>
    <w:rsid w:val="00C01E3F"/>
    <w:rsid w:val="00C020EB"/>
    <w:rsid w:val="00C05441"/>
    <w:rsid w:val="00C253DF"/>
    <w:rsid w:val="00C35FBF"/>
    <w:rsid w:val="00C641FC"/>
    <w:rsid w:val="00C66E89"/>
    <w:rsid w:val="00C778EF"/>
    <w:rsid w:val="00C84489"/>
    <w:rsid w:val="00C850A2"/>
    <w:rsid w:val="00C86596"/>
    <w:rsid w:val="00C86B0C"/>
    <w:rsid w:val="00C87B35"/>
    <w:rsid w:val="00C91049"/>
    <w:rsid w:val="00CB49D9"/>
    <w:rsid w:val="00CC2B77"/>
    <w:rsid w:val="00CE3F16"/>
    <w:rsid w:val="00CF3B4D"/>
    <w:rsid w:val="00D02003"/>
    <w:rsid w:val="00D16EA4"/>
    <w:rsid w:val="00D22B1D"/>
    <w:rsid w:val="00D24407"/>
    <w:rsid w:val="00D32977"/>
    <w:rsid w:val="00D3397E"/>
    <w:rsid w:val="00D42484"/>
    <w:rsid w:val="00D44A16"/>
    <w:rsid w:val="00D45274"/>
    <w:rsid w:val="00D641E8"/>
    <w:rsid w:val="00D644B1"/>
    <w:rsid w:val="00D87D2F"/>
    <w:rsid w:val="00D9216C"/>
    <w:rsid w:val="00DA7049"/>
    <w:rsid w:val="00DC13A4"/>
    <w:rsid w:val="00DD3FAF"/>
    <w:rsid w:val="00DD471B"/>
    <w:rsid w:val="00DE0067"/>
    <w:rsid w:val="00DF12EF"/>
    <w:rsid w:val="00DF7194"/>
    <w:rsid w:val="00E07ABA"/>
    <w:rsid w:val="00E33232"/>
    <w:rsid w:val="00E44580"/>
    <w:rsid w:val="00E546FB"/>
    <w:rsid w:val="00E61CD6"/>
    <w:rsid w:val="00E6347D"/>
    <w:rsid w:val="00E66EF0"/>
    <w:rsid w:val="00E8650A"/>
    <w:rsid w:val="00E86A5E"/>
    <w:rsid w:val="00EC0B99"/>
    <w:rsid w:val="00EE4F91"/>
    <w:rsid w:val="00EF3FC2"/>
    <w:rsid w:val="00F064B3"/>
    <w:rsid w:val="00F12FEF"/>
    <w:rsid w:val="00F15CC3"/>
    <w:rsid w:val="00F163E3"/>
    <w:rsid w:val="00F35F99"/>
    <w:rsid w:val="00F51EA1"/>
    <w:rsid w:val="00F52F91"/>
    <w:rsid w:val="00F53A45"/>
    <w:rsid w:val="00F61011"/>
    <w:rsid w:val="00F736A8"/>
    <w:rsid w:val="00F837CD"/>
    <w:rsid w:val="00F8583A"/>
    <w:rsid w:val="00F94224"/>
    <w:rsid w:val="00FB10D5"/>
    <w:rsid w:val="00FB20C5"/>
    <w:rsid w:val="00FD0972"/>
    <w:rsid w:val="00FF1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2DEEAF2"/>
  <w14:defaultImageDpi w14:val="0"/>
  <w15:docId w15:val="{E60A3C68-9810-4CD7-9445-681B2ACCA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5F4C0E"/>
    <w:pPr>
      <w:widowControl w:val="0"/>
      <w:autoSpaceDE w:val="0"/>
      <w:autoSpaceDN w:val="0"/>
      <w:adjustRightInd w:val="0"/>
    </w:pPr>
    <w:rPr>
      <w:rFonts w:ascii="Arial Unicode MS" w:eastAsia="Times New Roman" w:hAnsi="Times New Roman" w:cs="Arial Unicode MS"/>
      <w:kern w:val="0"/>
      <w:sz w:val="22"/>
      <w:szCs w:val="22"/>
    </w:rPr>
  </w:style>
  <w:style w:type="paragraph" w:styleId="1">
    <w:name w:val="heading 1"/>
    <w:basedOn w:val="a"/>
    <w:link w:val="10"/>
    <w:uiPriority w:val="1"/>
    <w:qFormat/>
    <w:pPr>
      <w:ind w:left="113"/>
      <w:outlineLvl w:val="0"/>
    </w:pPr>
    <w:rPr>
      <w:rFonts w:ascii="方正黑体_GBK" w:eastAsia="方正黑体_GBK" w:cs="方正黑体_GBK"/>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Pr>
      <w:rFonts w:ascii="Arial Unicode MS" w:eastAsia="Times New Roman" w:hAnsi="Times New Roman" w:cs="Arial Unicode MS"/>
      <w:b/>
      <w:bCs/>
      <w:kern w:val="44"/>
      <w:sz w:val="44"/>
      <w:szCs w:val="44"/>
    </w:rPr>
  </w:style>
  <w:style w:type="paragraph" w:styleId="a3">
    <w:name w:val="Body Text"/>
    <w:basedOn w:val="a"/>
    <w:link w:val="a4"/>
    <w:uiPriority w:val="1"/>
    <w:qFormat/>
    <w:rPr>
      <w:rFonts w:ascii="方正书宋_GBK" w:eastAsia="方正书宋_GBK" w:cs="方正书宋_GBK"/>
      <w:sz w:val="20"/>
      <w:szCs w:val="20"/>
    </w:rPr>
  </w:style>
  <w:style w:type="character" w:customStyle="1" w:styleId="a4">
    <w:name w:val="正文文本 字符"/>
    <w:basedOn w:val="a0"/>
    <w:link w:val="a3"/>
    <w:uiPriority w:val="1"/>
    <w:locked/>
    <w:rPr>
      <w:rFonts w:ascii="Arial Unicode MS" w:eastAsia="Times New Roman" w:hAnsi="Times New Roman" w:cs="Arial Unicode MS"/>
      <w:kern w:val="0"/>
      <w:sz w:val="22"/>
    </w:rPr>
  </w:style>
  <w:style w:type="paragraph" w:styleId="a5">
    <w:name w:val="List Paragraph"/>
    <w:basedOn w:val="a"/>
    <w:uiPriority w:val="1"/>
    <w:qFormat/>
    <w:pPr>
      <w:ind w:left="1196" w:hanging="205"/>
    </w:pPr>
    <w:rPr>
      <w:rFonts w:ascii="Times New Roman" w:eastAsiaTheme="minorEastAsia" w:cs="Times New Roman"/>
      <w:sz w:val="24"/>
      <w:szCs w:val="24"/>
    </w:rPr>
  </w:style>
  <w:style w:type="paragraph" w:customStyle="1" w:styleId="TableParagraph">
    <w:name w:val="Table Paragraph"/>
    <w:basedOn w:val="a"/>
    <w:uiPriority w:val="1"/>
    <w:qFormat/>
    <w:rPr>
      <w:rFonts w:ascii="Times New Roman" w:eastAsiaTheme="minorEastAsia" w:cs="Times New Roman"/>
      <w:sz w:val="24"/>
      <w:szCs w:val="24"/>
    </w:rPr>
  </w:style>
  <w:style w:type="paragraph" w:styleId="a6">
    <w:name w:val="header"/>
    <w:basedOn w:val="a"/>
    <w:link w:val="a7"/>
    <w:uiPriority w:val="99"/>
    <w:unhideWhenUsed/>
    <w:rsid w:val="007757B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locked/>
    <w:rsid w:val="007757B2"/>
    <w:rPr>
      <w:rFonts w:ascii="Arial Unicode MS" w:eastAsia="Times New Roman" w:hAnsi="Times New Roman" w:cs="Arial Unicode MS"/>
      <w:kern w:val="0"/>
      <w:sz w:val="18"/>
      <w:szCs w:val="18"/>
    </w:rPr>
  </w:style>
  <w:style w:type="paragraph" w:styleId="a8">
    <w:name w:val="footer"/>
    <w:basedOn w:val="a"/>
    <w:link w:val="a9"/>
    <w:uiPriority w:val="99"/>
    <w:unhideWhenUsed/>
    <w:rsid w:val="007757B2"/>
    <w:pPr>
      <w:tabs>
        <w:tab w:val="center" w:pos="4153"/>
        <w:tab w:val="right" w:pos="8306"/>
      </w:tabs>
      <w:snapToGrid w:val="0"/>
    </w:pPr>
    <w:rPr>
      <w:sz w:val="18"/>
      <w:szCs w:val="18"/>
    </w:rPr>
  </w:style>
  <w:style w:type="character" w:customStyle="1" w:styleId="a9">
    <w:name w:val="页脚 字符"/>
    <w:basedOn w:val="a0"/>
    <w:link w:val="a8"/>
    <w:uiPriority w:val="99"/>
    <w:locked/>
    <w:rsid w:val="007757B2"/>
    <w:rPr>
      <w:rFonts w:ascii="Arial Unicode MS" w:eastAsia="Times New Roman" w:hAnsi="Times New Roman" w:cs="Arial Unicode MS"/>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wmf"/></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A937E4-9DF0-49A3-8610-3443C7D70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919</Words>
  <Characters>5243</Characters>
  <Application>Microsoft Office Word</Application>
  <DocSecurity>0</DocSecurity>
  <Lines>43</Lines>
  <Paragraphs>12</Paragraphs>
  <ScaleCrop>false</ScaleCrop>
  <Company/>
  <LinksUpToDate>false</LinksUpToDate>
  <CharactersWithSpaces>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标题</dc:title>
  <dc:subject>科目</dc:subject>
  <dc:creator>作者</dc:creator>
  <cp:keywords>关键字</cp:keywords>
  <dc:description/>
  <cp:lastModifiedBy>zoe 张</cp:lastModifiedBy>
  <cp:revision>64</cp:revision>
  <cp:lastPrinted>2024-03-08T01:18:00Z</cp:lastPrinted>
  <dcterms:created xsi:type="dcterms:W3CDTF">2024-03-06T08:57:00Z</dcterms:created>
  <dcterms:modified xsi:type="dcterms:W3CDTF">2024-03-14T01:06:00Z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创建者</vt:lpwstr>
  </property>
</Properties>
</file>